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国有企业</w:t>
      </w:r>
      <w:r>
        <w:rPr>
          <w:rFonts w:hint="eastAsia" w:ascii="方正小标宋_GBK" w:hAnsi="方正小标宋_GBK" w:eastAsia="方正小标宋_GBK" w:cs="方正小标宋_GBK"/>
          <w:sz w:val="36"/>
          <w:szCs w:val="36"/>
        </w:rPr>
        <w:t>、事业单位专业技术和管理人才在中国（新疆）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自由贸易试验区</w:t>
      </w:r>
      <w:r>
        <w:rPr>
          <w:rFonts w:hint="eastAsia" w:ascii="方正小标宋_GBK" w:hAnsi="方正小标宋_GBK" w:eastAsia="方正小标宋_GBK" w:cs="方正小标宋_GBK"/>
          <w:sz w:val="36"/>
          <w:szCs w:val="36"/>
          <w:lang w:eastAsia="zh-CN"/>
        </w:rPr>
        <w:t>乌鲁木齐片区</w:t>
      </w:r>
      <w:r>
        <w:rPr>
          <w:rFonts w:hint="eastAsia" w:ascii="方正小标宋_GBK" w:hAnsi="方正小标宋_GBK" w:eastAsia="方正小标宋_GBK" w:cs="方正小标宋_GBK"/>
          <w:sz w:val="36"/>
          <w:szCs w:val="36"/>
          <w:lang w:val="en-US" w:eastAsia="zh-CN"/>
        </w:rPr>
        <w:t>甘泉堡区块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兼职兼薪暂行办法</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征求意见稿</w:t>
      </w:r>
      <w:r>
        <w:rPr>
          <w:rFonts w:hint="eastAsia" w:ascii="方正小标宋_GBK" w:hAnsi="方正小标宋_GBK" w:eastAsia="方正小标宋_GBK" w:cs="方正小标宋_GBK"/>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eastAsia" w:ascii="方正楷体_GBK" w:hAnsi="方正楷体_GBK" w:eastAsia="方正楷体_GBK" w:cs="方正楷体_GBK"/>
          <w:b w:val="0"/>
          <w:bCs w:val="0"/>
          <w:sz w:val="32"/>
          <w:szCs w:val="32"/>
        </w:rPr>
        <w:t>第一条</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为充分发挥</w:t>
      </w:r>
      <w:r>
        <w:rPr>
          <w:rFonts w:hint="eastAsia" w:ascii="Times New Roman" w:hAnsi="Times New Roman" w:eastAsia="方正仿宋_GBK" w:cs="Times New Roman"/>
          <w:b w:val="0"/>
          <w:bCs w:val="0"/>
          <w:sz w:val="32"/>
          <w:szCs w:val="32"/>
          <w:lang w:eastAsia="zh-CN"/>
        </w:rPr>
        <w:t>国有企业</w:t>
      </w:r>
      <w:r>
        <w:rPr>
          <w:rFonts w:hint="default" w:ascii="Times New Roman" w:hAnsi="Times New Roman" w:eastAsia="方正仿宋_GBK" w:cs="Times New Roman"/>
          <w:b w:val="0"/>
          <w:bCs w:val="0"/>
          <w:sz w:val="32"/>
          <w:szCs w:val="32"/>
        </w:rPr>
        <w:t>、事业单位专业技术和管理人</w:t>
      </w:r>
      <w:r>
        <w:rPr>
          <w:rFonts w:hint="default" w:ascii="Times New Roman" w:hAnsi="Times New Roman" w:eastAsia="方正仿宋_GBK" w:cs="Times New Roman"/>
          <w:b w:val="0"/>
          <w:bCs w:val="0"/>
          <w:sz w:val="32"/>
          <w:szCs w:val="32"/>
          <w:highlight w:val="none"/>
        </w:rPr>
        <w:t>才优势</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推动中国（新疆）自由贸易试验区</w:t>
      </w:r>
      <w:r>
        <w:rPr>
          <w:rFonts w:hint="default" w:ascii="Times New Roman" w:hAnsi="Times New Roman" w:eastAsia="方正仿宋_GBK" w:cs="Times New Roman"/>
          <w:b w:val="0"/>
          <w:bCs w:val="0"/>
          <w:sz w:val="32"/>
          <w:szCs w:val="32"/>
          <w:highlight w:val="none"/>
          <w:lang w:val="en-US" w:eastAsia="zh-CN"/>
        </w:rPr>
        <w:t>乌鲁木齐片区甘泉堡区块</w:t>
      </w:r>
      <w:r>
        <w:rPr>
          <w:rFonts w:hint="eastAsia" w:ascii="Times New Roman" w:hAnsi="Times New Roman" w:eastAsia="方正仿宋_GBK" w:cs="Times New Roman"/>
          <w:b w:val="0"/>
          <w:bCs w:val="0"/>
          <w:sz w:val="32"/>
          <w:szCs w:val="32"/>
          <w:highlight w:val="none"/>
          <w:lang w:val="en-US" w:eastAsia="zh-CN"/>
        </w:rPr>
        <w:t>（以下</w:t>
      </w:r>
      <w:r>
        <w:rPr>
          <w:rFonts w:hint="default" w:ascii="Times New Roman" w:hAnsi="Times New Roman" w:eastAsia="方正仿宋_GBK" w:cs="Times New Roman"/>
          <w:b w:val="0"/>
          <w:bCs w:val="0"/>
          <w:sz w:val="32"/>
          <w:szCs w:val="32"/>
          <w:highlight w:val="none"/>
        </w:rPr>
        <w:t>统</w:t>
      </w:r>
      <w:r>
        <w:rPr>
          <w:rFonts w:hint="eastAsia" w:ascii="Times New Roman" w:hAnsi="Times New Roman" w:eastAsia="方正仿宋_GBK" w:cs="Times New Roman"/>
          <w:b w:val="0"/>
          <w:bCs w:val="0"/>
          <w:sz w:val="32"/>
          <w:szCs w:val="32"/>
          <w:highlight w:val="none"/>
          <w:lang w:val="en-US" w:eastAsia="zh-CN"/>
        </w:rPr>
        <w:t>称“甘泉堡区块”）</w:t>
      </w:r>
      <w:r>
        <w:rPr>
          <w:rFonts w:hint="default" w:ascii="Times New Roman" w:hAnsi="Times New Roman" w:eastAsia="方正仿宋_GBK" w:cs="Times New Roman"/>
          <w:b w:val="0"/>
          <w:bCs w:val="0"/>
          <w:sz w:val="32"/>
          <w:szCs w:val="32"/>
          <w:highlight w:val="none"/>
        </w:rPr>
        <w:t>高质量发展</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根据《国务院关于印发〈中国（新疆）自由贸易试验区总体方案〉的通知》（国发〔2023〕17号）</w:t>
      </w:r>
      <w:r>
        <w:rPr>
          <w:rStyle w:val="8"/>
          <w:rFonts w:hint="default" w:ascii="Times New Roman" w:hAnsi="Times New Roman" w:eastAsia="方正仿宋_GBK" w:cs="Times New Roman"/>
          <w:b w:val="0"/>
          <w:bCs w:val="0"/>
          <w:sz w:val="32"/>
          <w:szCs w:val="32"/>
          <w:highlight w:val="none"/>
        </w:rPr>
        <w:footnoteReference w:id="0"/>
      </w:r>
      <w:r>
        <w:rPr>
          <w:rFonts w:hint="default" w:ascii="Times New Roman" w:hAnsi="Times New Roman" w:eastAsia="方正仿宋_GBK" w:cs="Times New Roman"/>
          <w:b w:val="0"/>
          <w:bCs w:val="0"/>
          <w:sz w:val="32"/>
          <w:szCs w:val="32"/>
          <w:highlight w:val="none"/>
        </w:rPr>
        <w:t>精神，</w:t>
      </w:r>
      <w:r>
        <w:rPr>
          <w:rFonts w:hint="eastAsia" w:ascii="Times New Roman" w:hAnsi="Times New Roman" w:eastAsia="方正仿宋_GBK" w:cs="Times New Roman"/>
          <w:b w:val="0"/>
          <w:bCs w:val="0"/>
          <w:sz w:val="32"/>
          <w:szCs w:val="32"/>
          <w:highlight w:val="none"/>
          <w:lang w:val="en-US" w:eastAsia="zh-CN"/>
        </w:rPr>
        <w:t>进一步贯彻执行《关于印发</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中国（新疆）自由贸易试验区乌鲁木齐片区建设实施方案</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的通知》（乌自贸组办发〔2024〕3号）</w:t>
      </w:r>
      <w:r>
        <w:rPr>
          <w:rStyle w:val="8"/>
          <w:rFonts w:hint="eastAsia" w:ascii="Times New Roman" w:hAnsi="Times New Roman" w:eastAsia="方正仿宋_GBK" w:cs="Times New Roman"/>
          <w:b w:val="0"/>
          <w:bCs w:val="0"/>
          <w:sz w:val="32"/>
          <w:szCs w:val="32"/>
          <w:highlight w:val="none"/>
          <w:lang w:val="en-US" w:eastAsia="zh-CN"/>
        </w:rPr>
        <w:footnoteReference w:id="1"/>
      </w:r>
      <w:r>
        <w:rPr>
          <w:rFonts w:hint="eastAsia" w:ascii="Times New Roman" w:hAnsi="Times New Roman" w:eastAsia="方正仿宋_GBK" w:cs="Times New Roman"/>
          <w:b w:val="0"/>
          <w:bCs w:val="0"/>
          <w:sz w:val="32"/>
          <w:szCs w:val="32"/>
          <w:highlight w:val="none"/>
          <w:lang w:val="en-US" w:eastAsia="zh-CN"/>
        </w:rPr>
        <w:t>和《关于印发</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中国（新疆）自由贸易试验区乌鲁木齐片区甘泉堡区块专项推进行动方案</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的通知》（乌甘管发〔2024〕12号）</w:t>
      </w:r>
      <w:r>
        <w:rPr>
          <w:rStyle w:val="8"/>
          <w:rFonts w:hint="eastAsia" w:ascii="Times New Roman" w:hAnsi="Times New Roman" w:eastAsia="方正仿宋_GBK" w:cs="Times New Roman"/>
          <w:b w:val="0"/>
          <w:bCs w:val="0"/>
          <w:sz w:val="32"/>
          <w:szCs w:val="32"/>
          <w:highlight w:val="none"/>
          <w:lang w:val="en-US" w:eastAsia="zh-CN"/>
        </w:rPr>
        <w:footnoteReference w:id="2"/>
      </w:r>
      <w:r>
        <w:rPr>
          <w:rFonts w:hint="eastAsia" w:ascii="Times New Roman" w:hAnsi="Times New Roman" w:eastAsia="方正仿宋_GBK" w:cs="Times New Roman"/>
          <w:b w:val="0"/>
          <w:bCs w:val="0"/>
          <w:sz w:val="32"/>
          <w:szCs w:val="32"/>
          <w:highlight w:val="none"/>
          <w:lang w:val="en-US" w:eastAsia="zh-CN"/>
        </w:rPr>
        <w:t>要求，</w:t>
      </w:r>
      <w:r>
        <w:rPr>
          <w:rFonts w:hint="default" w:ascii="Times New Roman" w:hAnsi="Times New Roman" w:eastAsia="方正仿宋_GBK" w:cs="Times New Roman"/>
          <w:b w:val="0"/>
          <w:bCs w:val="0"/>
          <w:sz w:val="32"/>
          <w:szCs w:val="32"/>
          <w:highlight w:val="none"/>
        </w:rPr>
        <w:t>结合</w:t>
      </w:r>
      <w:r>
        <w:rPr>
          <w:rFonts w:hint="eastAsia" w:ascii="Times New Roman" w:hAnsi="Times New Roman" w:eastAsia="方正仿宋_GBK" w:cs="Times New Roman"/>
          <w:b w:val="0"/>
          <w:bCs w:val="0"/>
          <w:sz w:val="32"/>
          <w:szCs w:val="32"/>
          <w:highlight w:val="none"/>
          <w:lang w:val="en-US" w:eastAsia="zh-CN"/>
        </w:rPr>
        <w:t>园区</w:t>
      </w:r>
      <w:r>
        <w:rPr>
          <w:rFonts w:hint="default" w:ascii="Times New Roman" w:hAnsi="Times New Roman" w:eastAsia="方正仿宋_GBK" w:cs="Times New Roman"/>
          <w:b w:val="0"/>
          <w:bCs w:val="0"/>
          <w:sz w:val="32"/>
          <w:szCs w:val="32"/>
          <w:highlight w:val="none"/>
        </w:rPr>
        <w:t>实际</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第二条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本办法适用于</w:t>
      </w:r>
      <w:r>
        <w:rPr>
          <w:rFonts w:hint="eastAsia" w:ascii="Times New Roman" w:hAnsi="Times New Roman" w:eastAsia="方正仿宋_GBK" w:cs="Times New Roman"/>
          <w:b w:val="0"/>
          <w:bCs w:val="0"/>
          <w:sz w:val="32"/>
          <w:szCs w:val="32"/>
          <w:highlight w:val="none"/>
          <w:lang w:val="en-US" w:eastAsia="zh-CN"/>
        </w:rPr>
        <w:t>甘泉堡区块以外的</w:t>
      </w:r>
      <w:r>
        <w:rPr>
          <w:rFonts w:hint="default" w:ascii="Times New Roman" w:hAnsi="Times New Roman" w:eastAsia="方正仿宋_GBK" w:cs="Times New Roman"/>
          <w:sz w:val="32"/>
          <w:szCs w:val="32"/>
          <w:highlight w:val="none"/>
        </w:rPr>
        <w:t>国有企业在职和退休专业技术人才，事业单位在职和退休专业技术人才、管理人才</w:t>
      </w:r>
      <w:r>
        <w:rPr>
          <w:rFonts w:hint="default" w:ascii="Times New Roman" w:hAnsi="Times New Roman" w:eastAsia="方正仿宋_GBK" w:cs="Times New Roman"/>
          <w:b w:val="0"/>
          <w:bCs w:val="0"/>
          <w:sz w:val="32"/>
          <w:szCs w:val="32"/>
          <w:highlight w:val="none"/>
        </w:rPr>
        <w:t>（以下统称</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兼职人才</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在履行</w:t>
      </w:r>
      <w:r>
        <w:rPr>
          <w:rFonts w:hint="eastAsia" w:ascii="Times New Roman" w:hAnsi="Times New Roman" w:eastAsia="方正仿宋_GBK" w:cs="Times New Roman"/>
          <w:b w:val="0"/>
          <w:bCs w:val="0"/>
          <w:sz w:val="32"/>
          <w:szCs w:val="32"/>
          <w:highlight w:val="none"/>
          <w:lang w:val="en-US" w:eastAsia="zh-CN"/>
        </w:rPr>
        <w:t>现任职</w:t>
      </w:r>
      <w:r>
        <w:rPr>
          <w:rFonts w:hint="default" w:ascii="Times New Roman" w:hAnsi="Times New Roman" w:eastAsia="方正仿宋_GBK" w:cs="Times New Roman"/>
          <w:b w:val="0"/>
          <w:bCs w:val="0"/>
          <w:sz w:val="32"/>
          <w:szCs w:val="32"/>
          <w:highlight w:val="none"/>
        </w:rPr>
        <w:t>工作单位</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以下统称</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工作单位</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岗</w:t>
      </w:r>
      <w:r>
        <w:rPr>
          <w:rFonts w:hint="default" w:ascii="Times New Roman" w:hAnsi="Times New Roman" w:eastAsia="方正仿宋_GBK" w:cs="Times New Roman"/>
          <w:b w:val="0"/>
          <w:bCs w:val="0"/>
          <w:sz w:val="32"/>
          <w:szCs w:val="32"/>
          <w:highlight w:val="none"/>
        </w:rPr>
        <w:t>位职责并完成本职工作的前提下</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在</w:t>
      </w:r>
      <w:r>
        <w:rPr>
          <w:rFonts w:hint="eastAsia" w:ascii="Times New Roman" w:hAnsi="Times New Roman" w:eastAsia="方正仿宋_GBK" w:cs="Times New Roman"/>
          <w:b w:val="0"/>
          <w:bCs w:val="0"/>
          <w:sz w:val="32"/>
          <w:szCs w:val="32"/>
          <w:highlight w:val="none"/>
          <w:lang w:val="en-US" w:eastAsia="zh-CN"/>
        </w:rPr>
        <w:t>甘泉堡区块内国有企业</w:t>
      </w:r>
      <w:r>
        <w:rPr>
          <w:rFonts w:hint="default" w:ascii="Times New Roman" w:hAnsi="Times New Roman" w:eastAsia="方正仿宋_GBK" w:cs="Times New Roman"/>
          <w:b w:val="0"/>
          <w:bCs w:val="0"/>
          <w:sz w:val="32"/>
          <w:szCs w:val="32"/>
          <w:highlight w:val="none"/>
        </w:rPr>
        <w:t>、事业单位、法定机构（以下统称</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兼职单位</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sz w:val="32"/>
          <w:szCs w:val="32"/>
          <w:highlight w:val="none"/>
        </w:rPr>
        <w:t>兼职兼薪、</w:t>
      </w:r>
      <w:r>
        <w:rPr>
          <w:rFonts w:hint="default" w:ascii="Times New Roman" w:hAnsi="Times New Roman" w:eastAsia="方正仿宋_GBK" w:cs="Times New Roman"/>
          <w:b w:val="0"/>
          <w:bCs w:val="0"/>
          <w:sz w:val="32"/>
          <w:szCs w:val="32"/>
          <w:highlight w:val="none"/>
        </w:rPr>
        <w:t>按劳取酬。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第三条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兼职兼薪坚持</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工作需要、市场配置、量才聘用、绩酬相适</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原则</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立足于兼职单位事业发展需求</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充分发挥市场在人力资源配置中的决定性作用，</w:t>
      </w:r>
      <w:r>
        <w:rPr>
          <w:rFonts w:hint="default" w:ascii="Times New Roman" w:hAnsi="Times New Roman" w:eastAsia="方正仿宋_GBK" w:cs="Times New Roman"/>
          <w:b w:val="0"/>
          <w:bCs w:val="0"/>
          <w:sz w:val="32"/>
          <w:szCs w:val="32"/>
          <w:highlight w:val="none"/>
        </w:rPr>
        <w:t>综合考虑兼职人才实际工作能力和学历</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资历</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按照市场化方式合理确定薪酬</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着力构建人才顺畅流动的体制机制。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rPr>
        <w:t>第四条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鼓励具有中级及以上专业技术职称的在职或退休专业技术人才按有关规定在</w:t>
      </w:r>
      <w:r>
        <w:rPr>
          <w:rFonts w:hint="default" w:ascii="Times New Roman" w:hAnsi="Times New Roman" w:eastAsia="方正仿宋_GBK" w:cs="Times New Roman"/>
          <w:b w:val="0"/>
          <w:bCs w:val="0"/>
          <w:sz w:val="32"/>
          <w:szCs w:val="32"/>
          <w:highlight w:val="none"/>
          <w:lang w:val="en-US" w:eastAsia="zh-CN"/>
        </w:rPr>
        <w:t>甘泉堡区块</w:t>
      </w:r>
      <w:r>
        <w:rPr>
          <w:rFonts w:hint="default" w:ascii="Times New Roman" w:hAnsi="Times New Roman" w:eastAsia="方正仿宋_GBK" w:cs="Times New Roman"/>
          <w:b w:val="0"/>
          <w:bCs w:val="0"/>
          <w:sz w:val="32"/>
          <w:szCs w:val="32"/>
          <w:highlight w:val="none"/>
        </w:rPr>
        <w:t>兼职兼薪。</w:t>
      </w:r>
      <w:r>
        <w:rPr>
          <w:rFonts w:hint="eastAsia" w:ascii="Times New Roman" w:hAnsi="Times New Roman" w:eastAsia="方正仿宋_GBK" w:cs="Times New Roman"/>
          <w:b w:val="0"/>
          <w:bCs w:val="0"/>
          <w:sz w:val="32"/>
          <w:szCs w:val="32"/>
          <w:highlight w:val="none"/>
          <w:lang w:val="en-US" w:eastAsia="zh-CN"/>
        </w:rPr>
        <w:t>对符合国家规定并经有关部门批准的国有企业、事业单位领导干部和其他管理人才可以在甘泉堡区块兼职兼薪。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rPr>
        <w:t>第</w:t>
      </w:r>
      <w:r>
        <w:rPr>
          <w:rFonts w:hint="eastAsia" w:ascii="方正楷体_GBK" w:hAnsi="方正楷体_GBK" w:eastAsia="方正楷体_GBK" w:cs="方正楷体_GBK"/>
          <w:b w:val="0"/>
          <w:bCs w:val="0"/>
          <w:sz w:val="32"/>
          <w:szCs w:val="32"/>
          <w:highlight w:val="none"/>
          <w:lang w:eastAsia="zh-CN"/>
        </w:rPr>
        <w:t>五</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现有人才不能满足本单位事业发展需要的</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可设置兼职人才岗位。设置兼职人才岗位须经单位领导集体研究并在单位内部进行公示</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公示期不少于5个工作日</w:t>
      </w:r>
      <w:r>
        <w:rPr>
          <w:rFonts w:hint="default"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区属</w:t>
      </w:r>
      <w:r>
        <w:rPr>
          <w:rFonts w:hint="eastAsia" w:ascii="Times New Roman" w:hAnsi="Times New Roman" w:eastAsia="方正仿宋_GBK" w:cs="Times New Roman"/>
          <w:b w:val="0"/>
          <w:bCs w:val="0"/>
          <w:color w:val="auto"/>
          <w:sz w:val="32"/>
          <w:szCs w:val="32"/>
          <w:highlight w:val="none"/>
          <w:lang w:eastAsia="zh-CN"/>
        </w:rPr>
        <w:t>国有企业</w:t>
      </w:r>
      <w:r>
        <w:rPr>
          <w:rFonts w:hint="default" w:ascii="Times New Roman" w:hAnsi="Times New Roman" w:eastAsia="方正仿宋_GBK" w:cs="Times New Roman"/>
          <w:b w:val="0"/>
          <w:bCs w:val="0"/>
          <w:color w:val="auto"/>
          <w:sz w:val="32"/>
          <w:szCs w:val="32"/>
          <w:highlight w:val="none"/>
        </w:rPr>
        <w:t>、事业单位根据工</w:t>
      </w:r>
      <w:r>
        <w:rPr>
          <w:rFonts w:hint="default" w:ascii="Times New Roman" w:hAnsi="Times New Roman" w:eastAsia="方正仿宋_GBK" w:cs="Times New Roman"/>
          <w:b w:val="0"/>
          <w:bCs w:val="0"/>
          <w:sz w:val="32"/>
          <w:szCs w:val="32"/>
          <w:highlight w:val="none"/>
        </w:rPr>
        <w:t>作需要申报岗位需求。</w:t>
      </w:r>
      <w:r>
        <w:rPr>
          <w:rFonts w:hint="eastAsia" w:ascii="Times New Roman" w:hAnsi="Times New Roman" w:eastAsia="方正仿宋_GBK" w:cs="Times New Roman"/>
          <w:b w:val="0"/>
          <w:bCs w:val="0"/>
          <w:sz w:val="32"/>
          <w:szCs w:val="32"/>
          <w:highlight w:val="none"/>
          <w:lang w:val="en-US" w:eastAsia="zh-CN"/>
        </w:rPr>
        <w:t>区国有资产监督管理委员会、区</w:t>
      </w:r>
      <w:r>
        <w:rPr>
          <w:rFonts w:hint="default" w:ascii="Times New Roman" w:hAnsi="Times New Roman" w:eastAsia="方正仿宋_GBK" w:cs="Times New Roman"/>
          <w:b w:val="0"/>
          <w:bCs w:val="0"/>
          <w:sz w:val="32"/>
          <w:szCs w:val="32"/>
          <w:highlight w:val="none"/>
        </w:rPr>
        <w:t>组织</w:t>
      </w:r>
      <w:r>
        <w:rPr>
          <w:rFonts w:hint="default" w:ascii="Times New Roman" w:hAnsi="Times New Roman" w:eastAsia="方正仿宋_GBK" w:cs="Times New Roman"/>
          <w:b w:val="0"/>
          <w:bCs w:val="0"/>
          <w:sz w:val="32"/>
          <w:szCs w:val="32"/>
          <w:highlight w:val="none"/>
          <w:lang w:val="en-US" w:eastAsia="zh-CN"/>
        </w:rPr>
        <w:t>和人力资源</w:t>
      </w:r>
      <w:r>
        <w:rPr>
          <w:rFonts w:hint="default" w:ascii="Times New Roman" w:hAnsi="Times New Roman" w:eastAsia="方正仿宋_GBK" w:cs="Times New Roman"/>
          <w:b w:val="0"/>
          <w:bCs w:val="0"/>
          <w:sz w:val="32"/>
          <w:szCs w:val="32"/>
          <w:highlight w:val="none"/>
        </w:rPr>
        <w:t>局</w:t>
      </w:r>
      <w:r>
        <w:rPr>
          <w:rFonts w:hint="eastAsia" w:ascii="Times New Roman" w:hAnsi="Times New Roman" w:eastAsia="方正仿宋_GBK" w:cs="Times New Roman"/>
          <w:b w:val="0"/>
          <w:bCs w:val="0"/>
          <w:sz w:val="32"/>
          <w:szCs w:val="32"/>
          <w:highlight w:val="none"/>
          <w:lang w:val="en-US" w:eastAsia="zh-CN"/>
        </w:rPr>
        <w:t>分别对区属国有企业和事业单位</w:t>
      </w:r>
      <w:r>
        <w:rPr>
          <w:rFonts w:hint="default" w:ascii="Times New Roman" w:hAnsi="Times New Roman" w:eastAsia="方正仿宋_GBK" w:cs="Times New Roman"/>
          <w:b w:val="0"/>
          <w:bCs w:val="0"/>
          <w:sz w:val="32"/>
          <w:szCs w:val="32"/>
          <w:highlight w:val="none"/>
        </w:rPr>
        <w:t>岗位需求进行审核汇总</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提出初步意见</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提</w:t>
      </w:r>
      <w:r>
        <w:rPr>
          <w:rFonts w:hint="eastAsia" w:ascii="Times New Roman" w:hAnsi="Times New Roman" w:eastAsia="方正仿宋_GBK" w:cs="Times New Roman"/>
          <w:b w:val="0"/>
          <w:bCs w:val="0"/>
          <w:sz w:val="32"/>
          <w:szCs w:val="32"/>
          <w:highlight w:val="none"/>
          <w:lang w:eastAsia="zh-CN"/>
        </w:rPr>
        <w:t>请</w:t>
      </w:r>
      <w:r>
        <w:rPr>
          <w:rFonts w:hint="default" w:ascii="Times New Roman" w:hAnsi="Times New Roman" w:eastAsia="方正仿宋_GBK" w:cs="Times New Roman"/>
          <w:b w:val="0"/>
          <w:bCs w:val="0"/>
          <w:sz w:val="32"/>
          <w:szCs w:val="32"/>
          <w:highlight w:val="none"/>
        </w:rPr>
        <w:t>党工委会议研究</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会议研究同意后</w:t>
      </w:r>
      <w:r>
        <w:rPr>
          <w:rFonts w:hint="default" w:ascii="Times New Roman" w:hAnsi="Times New Roman" w:eastAsia="方正仿宋_GBK" w:cs="Times New Roman"/>
          <w:b w:val="0"/>
          <w:bCs w:val="0"/>
          <w:sz w:val="32"/>
          <w:szCs w:val="32"/>
          <w:highlight w:val="none"/>
        </w:rPr>
        <w:t>进行公示</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w:t>
      </w:r>
      <w:r>
        <w:rPr>
          <w:rFonts w:hint="eastAsia" w:ascii="方正楷体_GBK" w:hAnsi="方正楷体_GBK" w:eastAsia="方正楷体_GBK" w:cs="方正楷体_GBK"/>
          <w:b w:val="0"/>
          <w:bCs w:val="0"/>
          <w:sz w:val="32"/>
          <w:szCs w:val="32"/>
          <w:highlight w:val="none"/>
          <w:lang w:eastAsia="zh-CN"/>
        </w:rPr>
        <w:t>六</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sz w:val="32"/>
          <w:szCs w:val="32"/>
          <w:highlight w:val="none"/>
        </w:rPr>
        <w:t>兼职人才属于在职人</w:t>
      </w:r>
      <w:r>
        <w:rPr>
          <w:rFonts w:hint="eastAsia" w:ascii="Times New Roman" w:hAnsi="Times New Roman" w:eastAsia="方正仿宋_GBK" w:cs="Times New Roman"/>
          <w:sz w:val="32"/>
          <w:szCs w:val="32"/>
          <w:highlight w:val="none"/>
          <w:lang w:eastAsia="zh-CN"/>
        </w:rPr>
        <w:t>员</w:t>
      </w:r>
      <w:r>
        <w:rPr>
          <w:rFonts w:hint="default" w:ascii="Times New Roman" w:hAnsi="Times New Roman" w:eastAsia="方正仿宋_GBK" w:cs="Times New Roman"/>
          <w:sz w:val="32"/>
          <w:szCs w:val="32"/>
          <w:highlight w:val="none"/>
        </w:rPr>
        <w:t>的，应当在保证履行工作单位岗位职责、完成本职工作的前提下</w:t>
      </w:r>
      <w:r>
        <w:rPr>
          <w:rFonts w:hint="eastAsia" w:ascii="Times New Roman" w:hAnsi="Times New Roman" w:eastAsia="方正仿宋_GBK" w:cs="Times New Roman"/>
          <w:sz w:val="32"/>
          <w:szCs w:val="32"/>
          <w:highlight w:val="none"/>
          <w:lang w:val="en-US" w:eastAsia="zh-CN"/>
        </w:rPr>
        <w:t>开展</w:t>
      </w:r>
      <w:r>
        <w:rPr>
          <w:rFonts w:hint="default" w:ascii="Times New Roman" w:hAnsi="Times New Roman" w:eastAsia="方正仿宋_GBK" w:cs="Times New Roman"/>
          <w:sz w:val="32"/>
          <w:szCs w:val="32"/>
          <w:highlight w:val="none"/>
        </w:rPr>
        <w:t>兼职。鼓励</w:t>
      </w:r>
      <w:r>
        <w:rPr>
          <w:rFonts w:hint="eastAsia" w:ascii="Times New Roman" w:hAnsi="Times New Roman" w:eastAsia="方正仿宋_GBK" w:cs="Times New Roman"/>
          <w:sz w:val="32"/>
          <w:szCs w:val="32"/>
          <w:highlight w:val="none"/>
          <w:lang w:eastAsia="zh-CN"/>
        </w:rPr>
        <w:t>国有企业</w:t>
      </w:r>
      <w:r>
        <w:rPr>
          <w:rFonts w:hint="default" w:ascii="Times New Roman" w:hAnsi="Times New Roman" w:eastAsia="方正仿宋_GBK" w:cs="Times New Roman"/>
          <w:sz w:val="32"/>
          <w:szCs w:val="32"/>
          <w:highlight w:val="none"/>
        </w:rPr>
        <w:t>、事业单位直接与兼职单位对接洽谈，为管理人才和专业技术人才提供兼职机会。兼职应当提出书面申请，并经工作单位内部公示后由工作单位领导班子集体研究。工作单位应当与兼职人才约定兼职期限、工资福利和社会保险、保密、知识产权保护</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工作纪律等事项。工作单位有临时重要任务和紧急情况时，兼职人才应当在接到通知后及时返回工作单位。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w:t>
      </w:r>
      <w:r>
        <w:rPr>
          <w:rFonts w:hint="eastAsia" w:ascii="方正楷体_GBK" w:hAnsi="方正楷体_GBK" w:eastAsia="方正楷体_GBK" w:cs="方正楷体_GBK"/>
          <w:b w:val="0"/>
          <w:bCs w:val="0"/>
          <w:sz w:val="32"/>
          <w:szCs w:val="32"/>
          <w:highlight w:val="none"/>
          <w:lang w:eastAsia="zh-CN"/>
        </w:rPr>
        <w:t>七</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兼职方式由兼职单位与兼职人才协商确定。主要兼职方式如下：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w:t>
      </w:r>
      <w:r>
        <w:rPr>
          <w:rFonts w:hint="default" w:ascii="Times New Roman" w:hAnsi="Times New Roman" w:eastAsia="方正仿宋_GBK" w:cs="Times New Roman"/>
          <w:b w:val="0"/>
          <w:bCs w:val="0"/>
          <w:sz w:val="32"/>
          <w:szCs w:val="32"/>
          <w:highlight w:val="none"/>
          <w:lang w:val="en-US" w:eastAsia="zh-CN"/>
        </w:rPr>
        <w:t>共建联营。</w:t>
      </w:r>
      <w:r>
        <w:rPr>
          <w:rFonts w:hint="default" w:ascii="Times New Roman" w:hAnsi="Times New Roman" w:eastAsia="方正仿宋_GBK" w:cs="Times New Roman"/>
          <w:b w:val="0"/>
          <w:bCs w:val="0"/>
          <w:sz w:val="32"/>
          <w:szCs w:val="32"/>
          <w:highlight w:val="none"/>
        </w:rPr>
        <w:t>支持兼职单位与兼职人才或兼职人才工作单位合作办企</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rPr>
        <w:t>合作方式、股权分配等由双方共同商定。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w:t>
      </w:r>
      <w:r>
        <w:rPr>
          <w:rFonts w:hint="default" w:ascii="Times New Roman" w:hAnsi="Times New Roman" w:eastAsia="方正仿宋_GBK" w:cs="Times New Roman"/>
          <w:b w:val="0"/>
          <w:bCs w:val="0"/>
          <w:sz w:val="32"/>
          <w:szCs w:val="32"/>
          <w:highlight w:val="none"/>
          <w:lang w:val="en-US" w:eastAsia="zh-CN"/>
        </w:rPr>
        <w:t>顾问</w:t>
      </w:r>
      <w:r>
        <w:rPr>
          <w:rFonts w:hint="eastAsia" w:ascii="Times New Roman" w:hAnsi="Times New Roman" w:eastAsia="方正仿宋_GBK" w:cs="Times New Roman"/>
          <w:b w:val="0"/>
          <w:bCs w:val="0"/>
          <w:sz w:val="32"/>
          <w:szCs w:val="32"/>
          <w:highlight w:val="none"/>
          <w:lang w:val="en-US" w:eastAsia="zh-CN"/>
        </w:rPr>
        <w:t>指导</w:t>
      </w:r>
      <w:r>
        <w:rPr>
          <w:rFonts w:hint="default"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rPr>
        <w:t>兼职单位可聘请兼职人才担任顾问指导</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提供战略咨询、业务拓展</w:t>
      </w:r>
      <w:r>
        <w:rPr>
          <w:rFonts w:hint="default" w:ascii="Times New Roman" w:hAnsi="Times New Roman" w:eastAsia="方正仿宋_GBK" w:cs="Times New Roman"/>
          <w:b w:val="0"/>
          <w:bCs w:val="0"/>
          <w:sz w:val="32"/>
          <w:szCs w:val="32"/>
          <w:highlight w:val="none"/>
          <w:lang w:val="en-US" w:eastAsia="zh-CN"/>
        </w:rPr>
        <w:t>推进方面提供智力支撑</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w:t>
      </w:r>
      <w:r>
        <w:rPr>
          <w:rFonts w:hint="default" w:ascii="Times New Roman" w:hAnsi="Times New Roman" w:eastAsia="方正仿宋_GBK" w:cs="Times New Roman"/>
          <w:b w:val="0"/>
          <w:bCs w:val="0"/>
          <w:sz w:val="32"/>
          <w:szCs w:val="32"/>
          <w:highlight w:val="none"/>
          <w:lang w:val="en-US" w:eastAsia="zh-CN"/>
        </w:rPr>
        <w:t>项目协作。</w:t>
      </w:r>
      <w:r>
        <w:rPr>
          <w:rFonts w:hint="default" w:ascii="Times New Roman" w:hAnsi="Times New Roman" w:eastAsia="方正仿宋_GBK" w:cs="Times New Roman"/>
          <w:b w:val="0"/>
          <w:bCs w:val="0"/>
          <w:sz w:val="32"/>
          <w:szCs w:val="32"/>
          <w:highlight w:val="none"/>
        </w:rPr>
        <w:t>兼职单位可聘请兼职人才开展课程讲授、科学研究、课题攻关、人才培养、成果转化、技术推广、工艺改造、项目开发、疑难问题会诊</w:t>
      </w:r>
      <w:r>
        <w:rPr>
          <w:rFonts w:hint="default" w:ascii="Times New Roman" w:hAnsi="Times New Roman" w:eastAsia="方正仿宋_GBK" w:cs="Times New Roman"/>
          <w:b w:val="0"/>
          <w:bCs w:val="0"/>
          <w:sz w:val="32"/>
          <w:szCs w:val="32"/>
          <w:highlight w:val="none"/>
          <w:lang w:val="en-US" w:eastAsia="zh-CN"/>
        </w:rPr>
        <w:t>等工作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为项目实施</w:t>
      </w:r>
      <w:r>
        <w:rPr>
          <w:rFonts w:hint="eastAsia" w:ascii="Times New Roman" w:hAnsi="Times New Roman" w:eastAsia="方正仿宋_GBK" w:cs="Times New Roman"/>
          <w:b w:val="0"/>
          <w:bCs w:val="0"/>
          <w:sz w:val="32"/>
          <w:szCs w:val="32"/>
          <w:highlight w:val="none"/>
          <w:lang w:val="en-US" w:eastAsia="zh-CN"/>
        </w:rPr>
        <w:t>提供</w:t>
      </w:r>
      <w:r>
        <w:rPr>
          <w:rFonts w:hint="default" w:ascii="Times New Roman" w:hAnsi="Times New Roman" w:eastAsia="方正仿宋_GBK" w:cs="Times New Roman"/>
          <w:b w:val="0"/>
          <w:bCs w:val="0"/>
          <w:sz w:val="32"/>
          <w:szCs w:val="32"/>
          <w:highlight w:val="none"/>
        </w:rPr>
        <w:t>智力</w:t>
      </w:r>
      <w:r>
        <w:rPr>
          <w:rFonts w:hint="eastAsia" w:ascii="Times New Roman" w:hAnsi="Times New Roman" w:eastAsia="方正仿宋_GBK" w:cs="Times New Roman"/>
          <w:b w:val="0"/>
          <w:bCs w:val="0"/>
          <w:sz w:val="32"/>
          <w:szCs w:val="32"/>
          <w:highlight w:val="none"/>
          <w:lang w:val="en-US" w:eastAsia="zh-CN"/>
        </w:rPr>
        <w:t>支持</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w:t>
      </w:r>
      <w:r>
        <w:rPr>
          <w:rFonts w:hint="default" w:ascii="Times New Roman" w:hAnsi="Times New Roman" w:eastAsia="方正仿宋_GBK" w:cs="Times New Roman"/>
          <w:b w:val="0"/>
          <w:bCs w:val="0"/>
          <w:sz w:val="32"/>
          <w:szCs w:val="32"/>
          <w:highlight w:val="none"/>
          <w:lang w:val="en-US" w:eastAsia="zh-CN"/>
        </w:rPr>
        <w:t>业务委托。</w:t>
      </w:r>
      <w:r>
        <w:rPr>
          <w:rFonts w:hint="default" w:ascii="Times New Roman" w:hAnsi="Times New Roman" w:eastAsia="方正仿宋_GBK" w:cs="Times New Roman"/>
          <w:b w:val="0"/>
          <w:bCs w:val="0"/>
          <w:sz w:val="32"/>
          <w:szCs w:val="32"/>
          <w:highlight w:val="none"/>
        </w:rPr>
        <w:t>兼职单位可</w:t>
      </w:r>
      <w:r>
        <w:rPr>
          <w:rFonts w:hint="default" w:ascii="Times New Roman" w:hAnsi="Times New Roman" w:eastAsia="方正仿宋_GBK" w:cs="Times New Roman"/>
          <w:b w:val="0"/>
          <w:bCs w:val="0"/>
          <w:sz w:val="32"/>
          <w:szCs w:val="32"/>
          <w:highlight w:val="none"/>
          <w:lang w:val="en-US" w:eastAsia="zh-CN"/>
        </w:rPr>
        <w:t>将</w:t>
      </w:r>
      <w:r>
        <w:rPr>
          <w:rFonts w:hint="default" w:ascii="Times New Roman" w:hAnsi="Times New Roman" w:eastAsia="方正仿宋_GBK" w:cs="Times New Roman"/>
          <w:b w:val="0"/>
          <w:bCs w:val="0"/>
          <w:sz w:val="32"/>
          <w:szCs w:val="32"/>
          <w:highlight w:val="none"/>
        </w:rPr>
        <w:t>科技攻关、课题研究</w:t>
      </w:r>
      <w:r>
        <w:rPr>
          <w:rFonts w:hint="default" w:ascii="Times New Roman" w:hAnsi="Times New Roman" w:eastAsia="方正仿宋_GBK" w:cs="Times New Roman"/>
          <w:b w:val="0"/>
          <w:bCs w:val="0"/>
          <w:sz w:val="32"/>
          <w:szCs w:val="32"/>
          <w:highlight w:val="none"/>
          <w:lang w:val="en-US" w:eastAsia="zh-CN"/>
        </w:rPr>
        <w:t>委托给</w:t>
      </w:r>
      <w:r>
        <w:rPr>
          <w:rFonts w:hint="default" w:ascii="Times New Roman" w:hAnsi="Times New Roman" w:eastAsia="方正仿宋_GBK" w:cs="Times New Roman"/>
          <w:b w:val="0"/>
          <w:bCs w:val="0"/>
          <w:sz w:val="32"/>
          <w:szCs w:val="32"/>
          <w:highlight w:val="none"/>
        </w:rPr>
        <w:t>兼职人才</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充分利用其专业能力获取智力服务支持</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（五）</w:t>
      </w:r>
      <w:r>
        <w:rPr>
          <w:rFonts w:hint="default" w:ascii="Times New Roman" w:hAnsi="Times New Roman" w:eastAsia="方正仿宋_GBK" w:cs="Times New Roman"/>
          <w:b w:val="0"/>
          <w:bCs w:val="0"/>
          <w:sz w:val="32"/>
          <w:szCs w:val="32"/>
          <w:highlight w:val="none"/>
          <w:lang w:val="en-US" w:eastAsia="zh-CN"/>
        </w:rPr>
        <w:t>对口支援。</w:t>
      </w:r>
      <w:r>
        <w:rPr>
          <w:rFonts w:hint="default" w:ascii="Times New Roman" w:hAnsi="Times New Roman" w:eastAsia="方正仿宋_GBK" w:cs="Times New Roman"/>
          <w:b w:val="0"/>
          <w:bCs w:val="0"/>
          <w:sz w:val="32"/>
          <w:szCs w:val="32"/>
          <w:highlight w:val="none"/>
        </w:rPr>
        <w:t>兼职单位与</w:t>
      </w:r>
      <w:r>
        <w:rPr>
          <w:rFonts w:hint="eastAsia" w:ascii="Times New Roman" w:hAnsi="Times New Roman" w:eastAsia="方正仿宋_GBK" w:cs="Times New Roman"/>
          <w:b w:val="0"/>
          <w:bCs w:val="0"/>
          <w:sz w:val="32"/>
          <w:szCs w:val="32"/>
          <w:highlight w:val="none"/>
          <w:lang w:val="en-US" w:eastAsia="zh-CN"/>
        </w:rPr>
        <w:t>国有企业、事业单位</w:t>
      </w:r>
      <w:r>
        <w:rPr>
          <w:rFonts w:hint="default" w:ascii="Times New Roman" w:hAnsi="Times New Roman" w:eastAsia="方正仿宋_GBK" w:cs="Times New Roman"/>
          <w:b w:val="0"/>
          <w:bCs w:val="0"/>
          <w:sz w:val="32"/>
          <w:szCs w:val="32"/>
          <w:highlight w:val="none"/>
        </w:rPr>
        <w:t>开展业务合作</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通过签订合作协议的方式争取</w:t>
      </w:r>
      <w:r>
        <w:rPr>
          <w:rFonts w:hint="eastAsia" w:ascii="Times New Roman" w:hAnsi="Times New Roman" w:eastAsia="方正仿宋_GBK" w:cs="Times New Roman"/>
          <w:b w:val="0"/>
          <w:bCs w:val="0"/>
          <w:sz w:val="32"/>
          <w:szCs w:val="32"/>
          <w:highlight w:val="none"/>
          <w:lang w:val="en-US" w:eastAsia="zh-CN"/>
        </w:rPr>
        <w:t>国有企业、事业单位</w:t>
      </w:r>
      <w:r>
        <w:rPr>
          <w:rFonts w:hint="default" w:ascii="Times New Roman" w:hAnsi="Times New Roman" w:eastAsia="方正仿宋_GBK" w:cs="Times New Roman"/>
          <w:b w:val="0"/>
          <w:bCs w:val="0"/>
          <w:sz w:val="32"/>
          <w:szCs w:val="32"/>
          <w:highlight w:val="none"/>
        </w:rPr>
        <w:t>选派</w:t>
      </w:r>
      <w:r>
        <w:rPr>
          <w:rFonts w:hint="default" w:ascii="Times New Roman" w:hAnsi="Times New Roman" w:eastAsia="方正仿宋_GBK" w:cs="Times New Roman"/>
          <w:b w:val="0"/>
          <w:bCs w:val="0"/>
          <w:sz w:val="32"/>
          <w:szCs w:val="32"/>
          <w:highlight w:val="none"/>
          <w:lang w:val="en-US" w:eastAsia="zh-CN"/>
        </w:rPr>
        <w:t>精锐</w:t>
      </w:r>
      <w:r>
        <w:rPr>
          <w:rFonts w:hint="default" w:ascii="Times New Roman" w:hAnsi="Times New Roman" w:eastAsia="方正仿宋_GBK" w:cs="Times New Roman"/>
          <w:b w:val="0"/>
          <w:bCs w:val="0"/>
          <w:sz w:val="32"/>
          <w:szCs w:val="32"/>
          <w:highlight w:val="none"/>
        </w:rPr>
        <w:t>人才集中、定向、定期为兼职单位提供对口智力支援。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w:t>
      </w:r>
      <w:r>
        <w:rPr>
          <w:rFonts w:hint="default" w:ascii="Times New Roman" w:hAnsi="Times New Roman" w:eastAsia="方正仿宋_GBK" w:cs="Times New Roman"/>
          <w:b w:val="0"/>
          <w:bCs w:val="0"/>
          <w:sz w:val="32"/>
          <w:szCs w:val="32"/>
          <w:highlight w:val="none"/>
          <w:lang w:val="en-US" w:eastAsia="zh-CN"/>
        </w:rPr>
        <w:t>其他方式。</w:t>
      </w:r>
      <w:r>
        <w:rPr>
          <w:rFonts w:hint="default" w:ascii="Times New Roman" w:hAnsi="Times New Roman" w:eastAsia="方正仿宋_GBK" w:cs="Times New Roman"/>
          <w:b w:val="0"/>
          <w:bCs w:val="0"/>
          <w:sz w:val="32"/>
          <w:szCs w:val="32"/>
          <w:highlight w:val="none"/>
        </w:rPr>
        <w:t>符合市场化规律的其他柔性引才方式。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第八条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兼职单位应当与兼职人才签订兼职协议。兼职协议分为固定期限兼职协议、以完成一定工作</w:t>
      </w:r>
      <w:r>
        <w:rPr>
          <w:rFonts w:hint="default" w:ascii="Times New Roman" w:hAnsi="Times New Roman" w:eastAsia="方正仿宋_GBK" w:cs="Times New Roman"/>
          <w:b w:val="0"/>
          <w:bCs w:val="0"/>
          <w:sz w:val="32"/>
          <w:szCs w:val="32"/>
          <w:highlight w:val="none"/>
          <w:lang w:val="en-US" w:eastAsia="zh-CN"/>
        </w:rPr>
        <w:t>任务</w:t>
      </w:r>
      <w:r>
        <w:rPr>
          <w:rFonts w:hint="default" w:ascii="Times New Roman" w:hAnsi="Times New Roman" w:eastAsia="方正仿宋_GBK" w:cs="Times New Roman"/>
          <w:b w:val="0"/>
          <w:bCs w:val="0"/>
          <w:sz w:val="32"/>
          <w:szCs w:val="32"/>
          <w:highlight w:val="none"/>
        </w:rPr>
        <w:t>为期限的兼职协议和以一定次数为计算单位的兼职协议。兼职协议应当包括兼职方式、兼职期限、岗位及职责要求、岗位纪律、岗位工作条件、薪酬待遇、保密义务、知识产权归属等事项。如有需要</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兼职单位、工作单位及兼职人才可就兼职协议未尽事宜签订三方补充协议。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第九条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兼职单位应当按照兼职协议对兼职人才进行考核</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考核结果作为是否继续兼职的依据。考核结果应当及时转递给工作单位。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val="0"/>
          <w:bCs w:val="0"/>
          <w:sz w:val="32"/>
          <w:szCs w:val="32"/>
          <w:highlight w:val="none"/>
        </w:rPr>
        <w:t>第十条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兼职人才兼职期间在工作单位的工资福利和社会保险待遇按照有关规定和双方约定执行。兼职单位可采取年薪制、项目工资、协议工资等市场化方式</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按照财经制度向兼职人才支付兼职薪酬</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薪酬支付方式以及兼职人才的往返差旅费、住宿费等由双方协商确定。支付薪酬所需经费由兼职单位经费来源渠道予以保障。</w:t>
      </w:r>
      <w:r>
        <w:rPr>
          <w:rFonts w:hint="eastAsia" w:ascii="Times New Roman" w:hAnsi="Times New Roman" w:eastAsia="方正仿宋_GBK" w:cs="Times New Roman"/>
          <w:b w:val="0"/>
          <w:bCs w:val="0"/>
          <w:sz w:val="32"/>
          <w:szCs w:val="32"/>
          <w:highlight w:val="none"/>
          <w:lang w:eastAsia="zh-CN"/>
        </w:rPr>
        <w:t>兼职单位支付兼职薪酬时，应依法履行个人所得税代扣代缴义务，兼职人才取得的兼职兼薪按照国家税法规定缴纳个人所得税。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rPr>
        <w:t>第十一条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兼职人才具有博士学位</w:t>
      </w:r>
      <w:r>
        <w:rPr>
          <w:rFonts w:hint="eastAsia" w:ascii="Times New Roman" w:hAnsi="Times New Roman" w:eastAsia="方正仿宋_GBK" w:cs="Times New Roman"/>
          <w:b w:val="0"/>
          <w:bCs w:val="0"/>
          <w:sz w:val="32"/>
          <w:szCs w:val="32"/>
          <w:highlight w:val="none"/>
          <w:lang w:val="en-US" w:eastAsia="zh-CN"/>
        </w:rPr>
        <w:t>或高级职称</w:t>
      </w:r>
      <w:r>
        <w:rPr>
          <w:rFonts w:hint="default" w:ascii="Times New Roman" w:hAnsi="Times New Roman" w:eastAsia="方正仿宋_GBK" w:cs="Times New Roman"/>
          <w:b w:val="0"/>
          <w:bCs w:val="0"/>
          <w:sz w:val="32"/>
          <w:szCs w:val="32"/>
          <w:highlight w:val="none"/>
          <w:lang w:val="en-US" w:eastAsia="zh-CN"/>
        </w:rPr>
        <w:t>的</w:t>
      </w:r>
      <w:r>
        <w:rPr>
          <w:rFonts w:hint="eastAsia" w:ascii="Times New Roman" w:hAnsi="Times New Roman" w:eastAsia="方正仿宋_GBK" w:cs="Times New Roman"/>
          <w:b w:val="0"/>
          <w:bCs w:val="0"/>
          <w:sz w:val="32"/>
          <w:szCs w:val="32"/>
          <w:highlight w:val="none"/>
          <w:lang w:val="en-US" w:eastAsia="zh-CN"/>
        </w:rPr>
        <w:t>，在甘泉堡区块内连续工作期间，</w:t>
      </w:r>
      <w:r>
        <w:rPr>
          <w:rFonts w:hint="default" w:ascii="Times New Roman" w:hAnsi="Times New Roman" w:eastAsia="方正仿宋_GBK" w:cs="Times New Roman"/>
          <w:b w:val="0"/>
          <w:bCs w:val="0"/>
          <w:sz w:val="32"/>
          <w:szCs w:val="32"/>
          <w:highlight w:val="none"/>
          <w:lang w:val="en-US" w:eastAsia="zh-CN"/>
        </w:rPr>
        <w:t>可享受区人才公寓免租金住宿服务。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第十</w:t>
      </w:r>
      <w:r>
        <w:rPr>
          <w:rFonts w:hint="eastAsia" w:ascii="方正楷体_GBK" w:hAnsi="方正楷体_GBK" w:eastAsia="方正楷体_GBK" w:cs="方正楷体_GBK"/>
          <w:b w:val="0"/>
          <w:bCs w:val="0"/>
          <w:sz w:val="32"/>
          <w:szCs w:val="32"/>
          <w:highlight w:val="none"/>
          <w:lang w:eastAsia="zh-CN"/>
        </w:rPr>
        <w:t>二</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兼职单位</w:t>
      </w:r>
      <w:r>
        <w:rPr>
          <w:rFonts w:hint="eastAsia" w:ascii="Times New Roman" w:hAnsi="Times New Roman" w:eastAsia="方正仿宋_GBK" w:cs="Times New Roman"/>
          <w:b w:val="0"/>
          <w:bCs w:val="0"/>
          <w:color w:val="auto"/>
          <w:sz w:val="32"/>
          <w:szCs w:val="32"/>
          <w:highlight w:val="none"/>
          <w:lang w:val="en-US" w:eastAsia="zh-CN"/>
        </w:rPr>
        <w:t>应当为兼职人才缴纳工伤保险费，兼职期间发生工伤的</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由兼职单位按照相关规定申请工伤认定并承担工伤保险责任。兼职单位可以为兼职人才购买人身意外伤害保险，</w:t>
      </w:r>
      <w:r>
        <w:rPr>
          <w:rFonts w:hint="default" w:ascii="Times New Roman" w:hAnsi="Times New Roman" w:eastAsia="方正仿宋_GBK" w:cs="Times New Roman"/>
          <w:b w:val="0"/>
          <w:bCs w:val="0"/>
          <w:color w:val="auto"/>
          <w:sz w:val="32"/>
          <w:szCs w:val="32"/>
          <w:highlight w:val="none"/>
        </w:rPr>
        <w:t>作为保险权益的补充。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rPr>
        <w:t>第十</w:t>
      </w:r>
      <w:r>
        <w:rPr>
          <w:rFonts w:hint="eastAsia" w:ascii="方正楷体_GBK" w:hAnsi="方正楷体_GBK" w:eastAsia="方正楷体_GBK" w:cs="方正楷体_GBK"/>
          <w:b w:val="0"/>
          <w:bCs w:val="0"/>
          <w:sz w:val="32"/>
          <w:szCs w:val="32"/>
          <w:highlight w:val="none"/>
          <w:lang w:eastAsia="zh-CN"/>
        </w:rPr>
        <w:t>三</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兼职人才以兼职单位为第一单位发表的科研论文、成果、申报课题、获得奖项等</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应当享受与兼职单位人才同等奖励</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并计入兼职单位成果。</w:t>
      </w:r>
      <w:r>
        <w:rPr>
          <w:rFonts w:hint="eastAsia" w:ascii="Times New Roman" w:hAnsi="Times New Roman" w:eastAsia="方正仿宋_GBK" w:cs="Times New Roman"/>
          <w:b w:val="0"/>
          <w:bCs w:val="0"/>
          <w:sz w:val="32"/>
          <w:szCs w:val="32"/>
          <w:highlight w:val="none"/>
          <w:lang w:val="en-US" w:eastAsia="zh-CN"/>
        </w:rPr>
        <w:t>兼职人才在兼职期间完成的技术成果、项目成果实现成果转化获得经济效益的，按照国家有关规定，由双方协商确定。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val="0"/>
          <w:bCs w:val="0"/>
          <w:sz w:val="32"/>
          <w:szCs w:val="32"/>
          <w:highlight w:val="none"/>
        </w:rPr>
        <w:t>第十</w:t>
      </w:r>
      <w:r>
        <w:rPr>
          <w:rFonts w:hint="eastAsia" w:ascii="方正楷体_GBK" w:hAnsi="方正楷体_GBK" w:eastAsia="方正楷体_GBK" w:cs="方正楷体_GBK"/>
          <w:b w:val="0"/>
          <w:bCs w:val="0"/>
          <w:sz w:val="32"/>
          <w:szCs w:val="32"/>
          <w:highlight w:val="none"/>
          <w:lang w:eastAsia="zh-CN"/>
        </w:rPr>
        <w:t>四</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sz w:val="32"/>
          <w:szCs w:val="32"/>
          <w:highlight w:val="none"/>
        </w:rPr>
        <w:t>兼职人才应当严格遵守国家法律法规，维护工作单位和兼职单位的合法权益，兼职期间不得影响工作单位工作任务的完成。</w:t>
      </w:r>
      <w:r>
        <w:rPr>
          <w:rFonts w:hint="eastAsia" w:ascii="Times New Roman" w:hAnsi="Times New Roman" w:eastAsia="方正仿宋_GBK" w:cs="Times New Roman"/>
          <w:sz w:val="32"/>
          <w:szCs w:val="32"/>
          <w:highlight w:val="none"/>
          <w:lang w:val="en-US" w:eastAsia="zh-CN"/>
        </w:rPr>
        <w:t>兼职期间日常管理以兼职单位为主，工作单位配合做好管理工作。工作单位发现兼职人才兼职期间影响本职工作的，有权要求兼职人才暂停兼职并限期整改。</w:t>
      </w:r>
      <w:r>
        <w:rPr>
          <w:rFonts w:hint="default" w:ascii="Times New Roman" w:hAnsi="Times New Roman" w:eastAsia="方正仿宋_GBK" w:cs="Times New Roman"/>
          <w:sz w:val="32"/>
          <w:szCs w:val="32"/>
          <w:highlight w:val="none"/>
        </w:rPr>
        <w:t>兼职人才在兼职期间违反法律法规或兼职单位管理规定的，兼职单位可根据其情节轻重决定是否继续兼职，并及时向兼职人才工作单位通报相关情况</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rPr>
        <w:t>第十五条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eastAsia" w:ascii="Times New Roman" w:hAnsi="Times New Roman" w:eastAsia="方正仿宋_GBK" w:cs="Times New Roman"/>
          <w:b w:val="0"/>
          <w:bCs w:val="0"/>
          <w:sz w:val="32"/>
          <w:szCs w:val="32"/>
          <w:highlight w:val="none"/>
          <w:lang w:val="en-US" w:eastAsia="zh-CN"/>
        </w:rPr>
        <w:t>兼职人才在甘泉堡区块民营企业兼职兼薪可参照本办法执行。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第十</w:t>
      </w:r>
      <w:r>
        <w:rPr>
          <w:rFonts w:hint="eastAsia" w:ascii="方正楷体_GBK" w:hAnsi="方正楷体_GBK" w:eastAsia="方正楷体_GBK" w:cs="方正楷体_GBK"/>
          <w:b w:val="0"/>
          <w:bCs w:val="0"/>
          <w:sz w:val="32"/>
          <w:szCs w:val="32"/>
          <w:highlight w:val="none"/>
          <w:lang w:val="en-US" w:eastAsia="zh-CN"/>
        </w:rPr>
        <w:t>六</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本办法由</w:t>
      </w:r>
      <w:r>
        <w:rPr>
          <w:rFonts w:hint="eastAsia" w:ascii="Times New Roman" w:hAnsi="Times New Roman" w:eastAsia="方正仿宋_GBK" w:cs="Times New Roman"/>
          <w:b w:val="0"/>
          <w:bCs w:val="0"/>
          <w:sz w:val="32"/>
          <w:szCs w:val="32"/>
          <w:highlight w:val="none"/>
          <w:lang w:val="en-US" w:eastAsia="zh-CN"/>
        </w:rPr>
        <w:t>乌鲁木齐甘泉堡经济技术开发区（工业区）管理委员会印发施行，由</w:t>
      </w:r>
      <w:r>
        <w:rPr>
          <w:rFonts w:hint="default" w:ascii="Times New Roman" w:hAnsi="Times New Roman" w:eastAsia="方正仿宋_GBK" w:cs="Times New Roman"/>
          <w:b w:val="0"/>
          <w:bCs w:val="0"/>
          <w:sz w:val="32"/>
          <w:szCs w:val="32"/>
          <w:highlight w:val="none"/>
          <w:lang w:val="en-US" w:eastAsia="zh-CN"/>
        </w:rPr>
        <w:t>甘泉堡经开区组织</w:t>
      </w:r>
      <w:r>
        <w:rPr>
          <w:rFonts w:hint="default" w:ascii="Times New Roman" w:hAnsi="Times New Roman" w:eastAsia="方正仿宋_GBK" w:cs="Times New Roman"/>
          <w:b w:val="0"/>
          <w:bCs w:val="0"/>
          <w:sz w:val="32"/>
          <w:szCs w:val="32"/>
          <w:highlight w:val="none"/>
        </w:rPr>
        <w:t>和人力资源局负责解释。国家法律法规另有规定的</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val="0"/>
          <w:bCs w:val="0"/>
          <w:sz w:val="32"/>
          <w:szCs w:val="32"/>
          <w:highlight w:val="none"/>
        </w:rPr>
        <w:t>第十</w:t>
      </w:r>
      <w:r>
        <w:rPr>
          <w:rFonts w:hint="eastAsia" w:ascii="方正楷体_GBK" w:hAnsi="方正楷体_GBK" w:eastAsia="方正楷体_GBK" w:cs="方正楷体_GBK"/>
          <w:b w:val="0"/>
          <w:bCs w:val="0"/>
          <w:sz w:val="32"/>
          <w:szCs w:val="32"/>
          <w:highlight w:val="none"/>
          <w:lang w:val="en-US" w:eastAsia="zh-CN"/>
        </w:rPr>
        <w:t>七</w:t>
      </w:r>
      <w:r>
        <w:rPr>
          <w:rFonts w:hint="default" w:ascii="方正楷体_GBK" w:hAnsi="方正楷体_GBK" w:eastAsia="方正楷体_GBK" w:cs="方正楷体_GBK"/>
          <w:b w:val="0"/>
          <w:bCs w:val="0"/>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本办法自公布之日起施行。</w:t>
      </w:r>
    </w:p>
    <w:sectPr>
      <w:footerReference r:id="rId4"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40"/>
                            </w:rP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40"/>
                      </w:rP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eastAsiaTheme="minorEastAsia" w:cstheme="minorEastAsia"/>
          <w:sz w:val="16"/>
          <w:szCs w:val="16"/>
          <w:lang w:eastAsia="zh-CN"/>
        </w:rPr>
      </w:pPr>
      <w:r>
        <w:rPr>
          <w:rStyle w:val="8"/>
        </w:rPr>
        <w:footnoteRef/>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支持国有企业在职和退休专业技术人才，事业单位在职和退休专业技术人才、管理人才按规定在自贸试验区兼职兼薪、按劳取酬</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lang w:eastAsia="zh-CN"/>
        </w:rPr>
        <w:t>”</w:t>
      </w:r>
    </w:p>
  </w:footnote>
  <w:footnote w:id="1">
    <w:p>
      <w:pPr>
        <w:pStyle w:val="5"/>
        <w:snapToGrid w:val="0"/>
        <w:ind w:firstLine="360" w:firstLineChars="200"/>
        <w:rPr>
          <w:rFonts w:hint="eastAsia" w:asciiTheme="minorEastAsia" w:hAnsiTheme="minorEastAsia" w:eastAsiaTheme="minorEastAsia" w:cstheme="minorEastAsia"/>
          <w:sz w:val="18"/>
          <w:szCs w:val="18"/>
        </w:rPr>
      </w:pPr>
      <w:r>
        <w:rPr>
          <w:rStyle w:val="8"/>
        </w:rPr>
        <w:footnoteRef/>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落</w:t>
      </w:r>
      <w:bookmarkStart w:id="0" w:name="_GoBack"/>
      <w:bookmarkEnd w:id="0"/>
      <w:r>
        <w:rPr>
          <w:rFonts w:hint="eastAsia" w:asciiTheme="minorEastAsia" w:hAnsiTheme="minorEastAsia" w:eastAsiaTheme="minorEastAsia" w:cstheme="minorEastAsia"/>
          <w:sz w:val="18"/>
          <w:szCs w:val="18"/>
        </w:rPr>
        <w:t>实自治区鼓励人才向自贸试验区流动的各项激励措施</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支持国有企事业单位在职和退休专业技术人才、事业单位管理人才按规定在自贸试验区兼职兼薪、按劳取酬。</w:t>
      </w:r>
      <w:r>
        <w:rPr>
          <w:rFonts w:hint="eastAsia" w:asciiTheme="minorEastAsia" w:hAnsiTheme="minorEastAsia" w:cstheme="minorEastAsia"/>
          <w:sz w:val="18"/>
          <w:szCs w:val="18"/>
          <w:lang w:eastAsia="zh-CN"/>
        </w:rPr>
        <w:t>”</w:t>
      </w:r>
    </w:p>
  </w:footnote>
  <w:footnote w:id="2">
    <w:p>
      <w:pPr>
        <w:pStyle w:val="5"/>
        <w:snapToGrid w:val="0"/>
        <w:ind w:firstLine="360" w:firstLineChars="200"/>
        <w:rPr>
          <w:rFonts w:hint="eastAsia" w:asciiTheme="minorEastAsia" w:hAnsiTheme="minorEastAsia" w:eastAsiaTheme="minorEastAsia" w:cstheme="minorEastAsia"/>
          <w:kern w:val="2"/>
          <w:sz w:val="18"/>
          <w:szCs w:val="18"/>
          <w:lang w:val="en-US" w:eastAsia="zh-CN" w:bidi="ar-SA"/>
        </w:rPr>
      </w:pPr>
      <w:r>
        <w:rPr>
          <w:rStyle w:val="8"/>
        </w:rPr>
        <w:footnoteRef/>
      </w:r>
      <w:r>
        <w:rPr>
          <w:rFonts w:hint="eastAsia" w:asciiTheme="minorEastAsia" w:hAnsi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t>支持国有企业在职和退休专业技术人才，事业单位在职和退休专业技术人才、管理人才，依法依规在甘泉堡区块企业兼职兼薪、按劳取酬。</w:t>
      </w:r>
      <w:r>
        <w:rPr>
          <w:rFonts w:hint="eastAsia" w:asciiTheme="minorEastAsia" w:hAnsiTheme="minorEastAsia" w:cstheme="minorEastAsia"/>
          <w:kern w:val="2"/>
          <w:sz w:val="18"/>
          <w:szCs w:val="18"/>
          <w:lang w:val="en-US" w:eastAsia="zh-CN" w:bidi="ar-S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NGQ3ODc0ODM1YTQ5YjY3MmJlMzZiZGI4Y2I1YjkifQ=="/>
  </w:docVars>
  <w:rsids>
    <w:rsidRoot w:val="00000000"/>
    <w:rsid w:val="004D4CD8"/>
    <w:rsid w:val="025121BC"/>
    <w:rsid w:val="0ABD743D"/>
    <w:rsid w:val="0CB41A6F"/>
    <w:rsid w:val="0ED420BE"/>
    <w:rsid w:val="123440D2"/>
    <w:rsid w:val="159A420F"/>
    <w:rsid w:val="161425EA"/>
    <w:rsid w:val="1D882FE7"/>
    <w:rsid w:val="213E447C"/>
    <w:rsid w:val="23CB62E3"/>
    <w:rsid w:val="23E55F22"/>
    <w:rsid w:val="2DDF6A50"/>
    <w:rsid w:val="2F3575D1"/>
    <w:rsid w:val="30FA3E4C"/>
    <w:rsid w:val="37BF5B73"/>
    <w:rsid w:val="3C2800DF"/>
    <w:rsid w:val="3EC21172"/>
    <w:rsid w:val="40093884"/>
    <w:rsid w:val="49FD46DB"/>
    <w:rsid w:val="4A712AD4"/>
    <w:rsid w:val="4AE62331"/>
    <w:rsid w:val="4CB17D5C"/>
    <w:rsid w:val="4DF51D4A"/>
    <w:rsid w:val="54620CB0"/>
    <w:rsid w:val="564F16A9"/>
    <w:rsid w:val="5F71742D"/>
    <w:rsid w:val="5F814F00"/>
    <w:rsid w:val="631365D4"/>
    <w:rsid w:val="6370578E"/>
    <w:rsid w:val="63D3694E"/>
    <w:rsid w:val="6D4D3EFC"/>
    <w:rsid w:val="70F73993"/>
    <w:rsid w:val="763A4E77"/>
    <w:rsid w:val="7AD56F58"/>
    <w:rsid w:val="7C9F1A86"/>
    <w:rsid w:val="7CD8367A"/>
    <w:rsid w:val="7D522927"/>
    <w:rsid w:val="7F6E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2535</Words>
  <Characters>2541</Characters>
  <Lines>0</Lines>
  <Paragraphs>0</Paragraphs>
  <TotalTime>5</TotalTime>
  <ScaleCrop>false</ScaleCrop>
  <LinksUpToDate>false</LinksUpToDate>
  <CharactersWithSpaces>2581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2023-04-03T02:47:00Z</dcterms:created>
  <dc:creator>lenovo</dc:creator>
  <cp:lastModifiedBy>Administrator</cp:lastModifiedBy>
  <cp:lastPrinted>2026-03-18T02:42:00Z</cp:lastPrinted>
  <dcterms:modified xsi:type="dcterms:W3CDTF">2026-03-31T08:07:55Z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4AE13A6F5C2A40B697006700442CB711_12</vt:lpwstr>
  </property>
  <property fmtid="{D5CDD505-2E9C-101B-9397-08002B2CF9AE}" pid="4" name="KSOTemplateDocerSaveRecord">
    <vt:lpwstr>eyJoZGlkIjoiMmZiNTZiY2E4MDVhYjFiMDE0NGRkMTJmY2VjMmQ2MzQifQ==</vt:lpwstr>
  </property>
</Properties>
</file>