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0"/>
          <w:szCs w:val="44"/>
          <w:highlight w:val="none"/>
          <w:lang w:eastAsia="zh-CN"/>
        </w:rPr>
      </w:pP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0"/>
          <w:szCs w:val="44"/>
          <w:highlight w:val="none"/>
        </w:rPr>
      </w:pPr>
      <w:r>
        <w:rPr>
          <w:rFonts w:hint="eastAsia" w:ascii="方正小标宋_GBK" w:hAnsi="方正小标宋_GBK" w:eastAsia="方正小标宋_GBK" w:cs="方正小标宋_GBK"/>
          <w:b w:val="0"/>
          <w:bCs w:val="0"/>
          <w:sz w:val="40"/>
          <w:szCs w:val="44"/>
          <w:highlight w:val="none"/>
          <w:lang w:eastAsia="zh-CN"/>
        </w:rPr>
        <w:t>甘泉堡经开区</w:t>
      </w:r>
      <w:r>
        <w:rPr>
          <w:rFonts w:hint="eastAsia" w:ascii="方正小标宋_GBK" w:hAnsi="方正小标宋_GBK" w:eastAsia="方正小标宋_GBK" w:cs="方正小标宋_GBK"/>
          <w:b w:val="0"/>
          <w:bCs w:val="0"/>
          <w:sz w:val="40"/>
          <w:szCs w:val="44"/>
          <w:highlight w:val="none"/>
        </w:rPr>
        <w:t>智能网联汽车与无人驾驶装备道路</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0"/>
          <w:szCs w:val="44"/>
          <w:highlight w:val="none"/>
        </w:rPr>
      </w:pPr>
      <w:r>
        <w:rPr>
          <w:rFonts w:hint="eastAsia" w:ascii="方正小标宋_GBK" w:hAnsi="方正小标宋_GBK" w:eastAsia="方正小标宋_GBK" w:cs="方正小标宋_GBK"/>
          <w:b w:val="0"/>
          <w:bCs w:val="0"/>
          <w:sz w:val="40"/>
          <w:szCs w:val="44"/>
          <w:highlight w:val="none"/>
        </w:rPr>
        <w:t>测试与示范应用管理实施细则（征求意见稿）</w:t>
      </w:r>
    </w:p>
    <w:p>
      <w:pPr>
        <w:pageBreakBefore w:val="0"/>
        <w:widowControl w:val="0"/>
        <w:kinsoku/>
        <w:wordWrap/>
        <w:overflowPunct/>
        <w:topLinePunct w:val="0"/>
        <w:autoSpaceDE/>
        <w:autoSpaceDN/>
        <w:bidi w:val="0"/>
        <w:adjustRightInd/>
        <w:snapToGrid/>
        <w:spacing w:line="560" w:lineRule="exact"/>
        <w:textAlignment w:val="auto"/>
        <w:rPr>
          <w:rFonts w:hint="eastAsia"/>
          <w:b w:val="0"/>
          <w:bCs w:val="0"/>
          <w:highlight w:val="none"/>
        </w:rPr>
      </w:pP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sz w:val="32"/>
          <w:szCs w:val="32"/>
          <w:highlight w:val="none"/>
        </w:rPr>
        <w:t>第一章 总则</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第一条</w:t>
      </w:r>
      <w:r>
        <w:rPr>
          <w:rFonts w:hint="default" w:ascii="Times New Roman" w:hAnsi="Times New Roman" w:eastAsia="方正仿宋_GBK" w:cs="Times New Roman"/>
          <w:b w:val="0"/>
          <w:bCs w:val="0"/>
          <w:sz w:val="32"/>
          <w:szCs w:val="32"/>
          <w:highlight w:val="none"/>
        </w:rPr>
        <w:t xml:space="preserve"> 为规范甘泉堡经济技术开发区（工业区）</w:t>
      </w:r>
      <w:bookmarkStart w:id="0" w:name="_Hlk222917959"/>
      <w:r>
        <w:rPr>
          <w:rFonts w:hint="default" w:ascii="Times New Roman" w:hAnsi="Times New Roman" w:eastAsia="方正仿宋_GBK" w:cs="Times New Roman"/>
          <w:b w:val="0"/>
          <w:bCs w:val="0"/>
          <w:sz w:val="32"/>
          <w:szCs w:val="32"/>
          <w:highlight w:val="none"/>
        </w:rPr>
        <w:t>智能网联汽车与无人驾驶装备道路测试与示范应用活动</w:t>
      </w:r>
      <w:bookmarkEnd w:id="0"/>
      <w:r>
        <w:rPr>
          <w:rFonts w:hint="default" w:ascii="Times New Roman" w:hAnsi="Times New Roman" w:eastAsia="方正仿宋_GBK" w:cs="Times New Roman"/>
          <w:b w:val="0"/>
          <w:bCs w:val="0"/>
          <w:sz w:val="32"/>
          <w:szCs w:val="32"/>
          <w:highlight w:val="none"/>
        </w:rPr>
        <w:t>，保障道路交通安全有序，保护公民人身和财产安全，</w:t>
      </w:r>
      <w:r>
        <w:rPr>
          <w:rFonts w:hint="eastAsia" w:ascii="Times New Roman" w:hAnsi="Times New Roman" w:eastAsia="方正仿宋_GBK" w:cs="Times New Roman"/>
          <w:b w:val="0"/>
          <w:bCs w:val="0"/>
          <w:sz w:val="32"/>
          <w:szCs w:val="32"/>
          <w:highlight w:val="none"/>
          <w:lang w:eastAsia="zh-CN"/>
        </w:rPr>
        <w:t>推动</w:t>
      </w:r>
      <w:r>
        <w:rPr>
          <w:rFonts w:hint="default" w:ascii="Times New Roman" w:hAnsi="Times New Roman" w:eastAsia="方正仿宋_GBK" w:cs="Times New Roman"/>
          <w:b w:val="0"/>
          <w:bCs w:val="0"/>
          <w:sz w:val="32"/>
          <w:szCs w:val="32"/>
          <w:highlight w:val="none"/>
        </w:rPr>
        <w:t>智能网联汽车与无人驾驶装备产业高质量发展，依据《工业和信息化部 公安部 交通运输部关于印发智能网联汽车道路测试与示范应用管理规范（试行）的通知》（工信部联通装〔2021〕97号）和其他有关法律法规和政策文件规定，结合我区实际，制定本细则。</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第二条</w:t>
      </w:r>
      <w:r>
        <w:rPr>
          <w:rFonts w:hint="default" w:ascii="Times New Roman" w:hAnsi="Times New Roman" w:eastAsia="方正仿宋_GBK" w:cs="Times New Roman"/>
          <w:b w:val="0"/>
          <w:bCs w:val="0"/>
          <w:sz w:val="32"/>
          <w:szCs w:val="32"/>
          <w:highlight w:val="none"/>
        </w:rPr>
        <w:t xml:space="preserve"> 本细则适用于在本区行政区域内开展的智能网联汽车与无人驾驶装备道路测试、示范应用活动，以及相关监督管理、服务保障工作。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本细则所称智能网联汽车，是指搭载先进的车载传感器、控制器、执行器等装置，并融合现代通信与网络技术，实现车与人、车、路、云端等智能信息交换、共享，具备复杂环境感知、智能决策、协同控制等功能，可实现安全、高效、舒适、节能行驶，并最终可实现替代人来操作的新一代汽车。包括有条件自动驾驶汽车、高度自动驾驶汽车和完全自动驾驶汽车。</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本细则所称无人驾驶装备，是指具备《汽车驾驶自动化分级（GB/T 40429-2021）》标准中规定的4级及以上驾驶自动化水平，通过智能网联系统完成自动驾驶、执行预定任务的低速轮式装备。</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本</w:t>
      </w:r>
      <w:r>
        <w:rPr>
          <w:rFonts w:hint="eastAsia" w:ascii="Times New Roman" w:hAnsi="Times New Roman" w:eastAsia="方正仿宋_GBK" w:cs="Times New Roman"/>
          <w:sz w:val="32"/>
          <w:szCs w:val="32"/>
          <w:highlight w:val="none"/>
          <w:lang w:eastAsia="zh-CN"/>
        </w:rPr>
        <w:t>细则</w:t>
      </w:r>
      <w:r>
        <w:rPr>
          <w:rFonts w:ascii="Times New Roman" w:hAnsi="Times New Roman" w:eastAsia="方正仿宋_GBK" w:cs="Times New Roman"/>
          <w:sz w:val="32"/>
          <w:szCs w:val="32"/>
          <w:highlight w:val="none"/>
        </w:rPr>
        <w:t>所称道路测试，是指在区域范围内用于社会机动车通行的各类道路指定的路段进行的智能网联汽车</w:t>
      </w:r>
      <w:r>
        <w:rPr>
          <w:rFonts w:hint="eastAsia" w:ascii="Times New Roman" w:hAnsi="Times New Roman" w:eastAsia="方正仿宋_GBK" w:cs="Times New Roman"/>
          <w:sz w:val="32"/>
          <w:szCs w:val="32"/>
          <w:highlight w:val="none"/>
        </w:rPr>
        <w:t>和无人驾驶装备</w:t>
      </w:r>
      <w:r>
        <w:rPr>
          <w:rFonts w:ascii="Times New Roman" w:hAnsi="Times New Roman" w:eastAsia="方正仿宋_GBK" w:cs="Times New Roman"/>
          <w:sz w:val="32"/>
          <w:szCs w:val="32"/>
          <w:highlight w:val="none"/>
        </w:rPr>
        <w:t>自动驾驶功能测试活动。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本</w:t>
      </w:r>
      <w:r>
        <w:rPr>
          <w:rFonts w:hint="eastAsia" w:ascii="Times New Roman" w:hAnsi="Times New Roman" w:eastAsia="方正仿宋_GBK" w:cs="Times New Roman"/>
          <w:sz w:val="32"/>
          <w:szCs w:val="32"/>
          <w:highlight w:val="none"/>
          <w:lang w:eastAsia="zh-CN"/>
        </w:rPr>
        <w:t>细则</w:t>
      </w:r>
      <w:r>
        <w:rPr>
          <w:rFonts w:ascii="Times New Roman" w:hAnsi="Times New Roman" w:eastAsia="方正仿宋_GBK" w:cs="Times New Roman"/>
          <w:sz w:val="32"/>
          <w:szCs w:val="32"/>
          <w:highlight w:val="none"/>
        </w:rPr>
        <w:t>所称示范应用，是指在区域范围内用于社会机动车通行的各类道路指定的路段进行的具有试点、试行效果的智能网联汽车</w:t>
      </w:r>
      <w:r>
        <w:rPr>
          <w:rFonts w:hint="eastAsia" w:ascii="Times New Roman" w:hAnsi="Times New Roman" w:eastAsia="方正仿宋_GBK" w:cs="Times New Roman"/>
          <w:sz w:val="32"/>
          <w:szCs w:val="32"/>
          <w:highlight w:val="none"/>
        </w:rPr>
        <w:t>和无人驾驶装备</w:t>
      </w:r>
      <w:r>
        <w:rPr>
          <w:rFonts w:ascii="Times New Roman" w:hAnsi="Times New Roman" w:eastAsia="方正仿宋_GBK" w:cs="Times New Roman"/>
          <w:sz w:val="32"/>
          <w:szCs w:val="32"/>
          <w:highlight w:val="none"/>
        </w:rPr>
        <w:t>载人载物运行活动。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本</w:t>
      </w:r>
      <w:r>
        <w:rPr>
          <w:rFonts w:hint="eastAsia" w:ascii="Times New Roman" w:hAnsi="Times New Roman" w:eastAsia="方正仿宋_GBK" w:cs="Times New Roman"/>
          <w:sz w:val="32"/>
          <w:szCs w:val="32"/>
          <w:highlight w:val="none"/>
          <w:lang w:eastAsia="zh-CN"/>
        </w:rPr>
        <w:t>细则</w:t>
      </w:r>
      <w:r>
        <w:rPr>
          <w:rFonts w:ascii="Times New Roman" w:hAnsi="Times New Roman" w:eastAsia="方正仿宋_GBK" w:cs="Times New Roman"/>
          <w:sz w:val="32"/>
          <w:szCs w:val="32"/>
          <w:highlight w:val="none"/>
        </w:rPr>
        <w:t>所称测试区（场），是指在固定区域设置的具有封闭物理界限及智能网联汽车</w:t>
      </w:r>
      <w:r>
        <w:rPr>
          <w:rFonts w:hint="eastAsia" w:ascii="Times New Roman" w:hAnsi="Times New Roman" w:eastAsia="方正仿宋_GBK" w:cs="Times New Roman"/>
          <w:sz w:val="32"/>
          <w:szCs w:val="32"/>
          <w:highlight w:val="none"/>
        </w:rPr>
        <w:t>和无人驾驶装备</w:t>
      </w:r>
      <w:r>
        <w:rPr>
          <w:rFonts w:ascii="Times New Roman" w:hAnsi="Times New Roman" w:eastAsia="方正仿宋_GBK" w:cs="Times New Roman"/>
          <w:sz w:val="32"/>
          <w:szCs w:val="32"/>
          <w:highlight w:val="none"/>
        </w:rPr>
        <w:t>自动驾驶功能测试所需道路、网联等设施及环境条件的场地。</w:t>
      </w: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sz w:val="32"/>
          <w:szCs w:val="32"/>
          <w:highlight w:val="none"/>
        </w:rPr>
      </w:pPr>
      <w:r>
        <w:rPr>
          <w:rFonts w:hint="default" w:ascii="方正黑体_GBK" w:hAnsi="方正黑体_GBK" w:eastAsia="方正黑体_GBK" w:cs="方正黑体_GBK"/>
          <w:b w:val="0"/>
          <w:bCs w:val="0"/>
          <w:sz w:val="32"/>
          <w:szCs w:val="32"/>
          <w:highlight w:val="none"/>
        </w:rPr>
        <w:t>第二章 组织管理</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w:t>
      </w:r>
      <w:r>
        <w:rPr>
          <w:rFonts w:hint="eastAsia" w:ascii="Times New Roman" w:hAnsi="Times New Roman" w:eastAsia="方正仿宋_GBK" w:cs="Times New Roman"/>
          <w:b/>
          <w:bCs/>
          <w:sz w:val="32"/>
          <w:szCs w:val="32"/>
          <w:highlight w:val="none"/>
          <w:lang w:eastAsia="zh-CN"/>
        </w:rPr>
        <w:t>三</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由</w:t>
      </w:r>
      <w:r>
        <w:rPr>
          <w:rFonts w:ascii="Times New Roman" w:hAnsi="Times New Roman" w:eastAsia="方正仿宋_GBK" w:cs="Times New Roman"/>
          <w:sz w:val="32"/>
          <w:szCs w:val="32"/>
          <w:highlight w:val="none"/>
        </w:rPr>
        <w:t>区经发局、</w:t>
      </w:r>
      <w:bookmarkStart w:id="1" w:name="_Hlk223173833"/>
      <w:r>
        <w:rPr>
          <w:rFonts w:ascii="Times New Roman" w:hAnsi="Times New Roman" w:eastAsia="方正仿宋_GBK" w:cs="Times New Roman"/>
          <w:sz w:val="32"/>
          <w:szCs w:val="32"/>
          <w:highlight w:val="none"/>
        </w:rPr>
        <w:t>规建局、</w:t>
      </w:r>
      <w:r>
        <w:rPr>
          <w:rFonts w:hint="eastAsia" w:ascii="Times New Roman" w:hAnsi="Times New Roman" w:eastAsia="方正仿宋_GBK" w:cs="Times New Roman"/>
          <w:sz w:val="32"/>
          <w:szCs w:val="32"/>
          <w:highlight w:val="none"/>
        </w:rPr>
        <w:t>交警大队</w:t>
      </w:r>
      <w:r>
        <w:rPr>
          <w:rFonts w:ascii="Times New Roman" w:hAnsi="Times New Roman" w:eastAsia="方正仿宋_GBK" w:cs="Times New Roman"/>
          <w:sz w:val="32"/>
          <w:szCs w:val="32"/>
          <w:highlight w:val="none"/>
        </w:rPr>
        <w:t>、自然资源分局、应急管理局</w:t>
      </w:r>
      <w:r>
        <w:rPr>
          <w:rFonts w:hint="eastAsia" w:ascii="Times New Roman" w:hAnsi="Times New Roman" w:eastAsia="方正仿宋_GBK" w:cs="Times New Roman"/>
          <w:sz w:val="32"/>
          <w:szCs w:val="32"/>
          <w:highlight w:val="none"/>
        </w:rPr>
        <w:t>、市监局、数发局</w:t>
      </w:r>
      <w:bookmarkEnd w:id="1"/>
      <w:r>
        <w:rPr>
          <w:rFonts w:hint="default" w:ascii="Times New Roman" w:hAnsi="Times New Roman" w:eastAsia="方正仿宋_GBK" w:cs="Times New Roman"/>
          <w:b w:val="0"/>
          <w:bCs w:val="0"/>
          <w:sz w:val="32"/>
          <w:szCs w:val="32"/>
          <w:highlight w:val="none"/>
        </w:rPr>
        <w:t>共同成立甘泉堡经开区智能网联汽车与</w:t>
      </w:r>
      <w:r>
        <w:rPr>
          <w:rFonts w:hint="eastAsia" w:ascii="Times New Roman" w:hAnsi="Times New Roman" w:eastAsia="方正仿宋_GBK" w:cs="Times New Roman"/>
          <w:b w:val="0"/>
          <w:bCs w:val="0"/>
          <w:sz w:val="32"/>
          <w:szCs w:val="32"/>
          <w:highlight w:val="none"/>
          <w:lang w:eastAsia="zh-CN"/>
        </w:rPr>
        <w:t>无人驾驶装备</w:t>
      </w:r>
      <w:r>
        <w:rPr>
          <w:rFonts w:hint="default" w:ascii="Times New Roman" w:hAnsi="Times New Roman" w:eastAsia="方正仿宋_GBK" w:cs="Times New Roman"/>
          <w:b w:val="0"/>
          <w:bCs w:val="0"/>
          <w:sz w:val="32"/>
          <w:szCs w:val="32"/>
          <w:highlight w:val="none"/>
        </w:rPr>
        <w:t>道路测试与示范应用联席工作小组（以下简称区联席工作小组），负责本细则的实施，协调本细则实施过程中的有关事项。</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w:t>
      </w:r>
      <w:r>
        <w:rPr>
          <w:rFonts w:hint="eastAsia" w:ascii="Times New Roman" w:hAnsi="Times New Roman" w:eastAsia="方正仿宋_GBK" w:cs="Times New Roman"/>
          <w:b/>
          <w:bCs/>
          <w:sz w:val="32"/>
          <w:szCs w:val="32"/>
          <w:highlight w:val="none"/>
          <w:lang w:eastAsia="zh-CN"/>
        </w:rPr>
        <w:t>四</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w:t>
      </w:r>
      <w:r>
        <w:rPr>
          <w:rFonts w:hint="eastAsia" w:ascii="Times New Roman" w:hAnsi="Times New Roman" w:eastAsia="方正仿宋_GBK" w:cs="Times New Roman"/>
          <w:sz w:val="32"/>
          <w:szCs w:val="32"/>
          <w:highlight w:val="none"/>
        </w:rPr>
        <w:t>区联席工作小组</w:t>
      </w:r>
      <w:r>
        <w:rPr>
          <w:rFonts w:hint="default" w:ascii="Times New Roman" w:hAnsi="Times New Roman" w:eastAsia="方正仿宋_GBK" w:cs="Times New Roman"/>
          <w:b w:val="0"/>
          <w:bCs w:val="0"/>
          <w:sz w:val="32"/>
          <w:szCs w:val="32"/>
          <w:highlight w:val="none"/>
        </w:rPr>
        <w:t>负责统筹推进我区智能网联汽车与无人驾驶装备道路测试与示范应用各项工作，将其纳入区域产业发展总体规划；批准本区道路测试与示范应用路段的划定、调整，审定相关管理制度和工作方案。</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w:t>
      </w:r>
      <w:r>
        <w:rPr>
          <w:rFonts w:hint="eastAsia" w:ascii="Times New Roman" w:hAnsi="Times New Roman" w:eastAsia="方正仿宋_GBK" w:cs="Times New Roman"/>
          <w:b/>
          <w:bCs/>
          <w:sz w:val="32"/>
          <w:szCs w:val="32"/>
          <w:highlight w:val="none"/>
          <w:lang w:eastAsia="zh-CN"/>
        </w:rPr>
        <w:t>五</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区经发局负责牵头组织实施本细则，承担日常工作，</w:t>
      </w:r>
      <w:r>
        <w:rPr>
          <w:rFonts w:ascii="Times New Roman" w:hAnsi="Times New Roman" w:eastAsia="方正仿宋_GBK" w:cs="Times New Roman"/>
          <w:sz w:val="32"/>
          <w:szCs w:val="32"/>
          <w:highlight w:val="none"/>
        </w:rPr>
        <w:t>协调区</w:t>
      </w:r>
      <w:r>
        <w:rPr>
          <w:rFonts w:hint="eastAsia" w:ascii="Times New Roman" w:hAnsi="Times New Roman" w:eastAsia="方正仿宋_GBK" w:cs="Times New Roman"/>
          <w:sz w:val="32"/>
          <w:szCs w:val="32"/>
          <w:highlight w:val="none"/>
        </w:rPr>
        <w:t>规建局、交警大队、自然资源分局、应急管理局、市监局、数发局等部门</w:t>
      </w:r>
      <w:r>
        <w:rPr>
          <w:rFonts w:hint="default" w:ascii="Times New Roman" w:hAnsi="Times New Roman" w:eastAsia="方正仿宋_GBK" w:cs="Times New Roman"/>
          <w:b w:val="0"/>
          <w:bCs w:val="0"/>
          <w:sz w:val="32"/>
          <w:szCs w:val="32"/>
          <w:highlight w:val="none"/>
        </w:rPr>
        <w:t>开展道路测试与示范应用管理工作，负责工作的统筹协调、信息汇总和上报。</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b w:val="0"/>
          <w:bCs w:val="0"/>
          <w:sz w:val="32"/>
          <w:szCs w:val="32"/>
          <w:highlight w:val="yellow"/>
          <w:lang w:eastAsia="zh-CN"/>
        </w:rPr>
      </w:pPr>
      <w:r>
        <w:rPr>
          <w:rFonts w:hint="default" w:ascii="Times New Roman" w:hAnsi="Times New Roman" w:eastAsia="方正仿宋_GBK" w:cs="Times New Roman"/>
          <w:b/>
          <w:bCs/>
          <w:sz w:val="32"/>
          <w:szCs w:val="32"/>
          <w:highlight w:val="yellow"/>
        </w:rPr>
        <w:t>第</w:t>
      </w:r>
      <w:r>
        <w:rPr>
          <w:rFonts w:hint="eastAsia" w:ascii="Times New Roman" w:hAnsi="Times New Roman" w:eastAsia="方正仿宋_GBK" w:cs="Times New Roman"/>
          <w:b/>
          <w:bCs/>
          <w:sz w:val="32"/>
          <w:szCs w:val="32"/>
          <w:highlight w:val="yellow"/>
          <w:lang w:eastAsia="zh-CN"/>
        </w:rPr>
        <w:t>六</w:t>
      </w:r>
      <w:r>
        <w:rPr>
          <w:rFonts w:hint="default" w:ascii="Times New Roman" w:hAnsi="Times New Roman" w:eastAsia="方正仿宋_GBK" w:cs="Times New Roman"/>
          <w:b/>
          <w:bCs/>
          <w:sz w:val="32"/>
          <w:szCs w:val="32"/>
          <w:highlight w:val="yellow"/>
        </w:rPr>
        <w:t>条</w:t>
      </w:r>
      <w:r>
        <w:rPr>
          <w:rFonts w:hint="default" w:ascii="Times New Roman" w:hAnsi="Times New Roman" w:eastAsia="方正仿宋_GBK" w:cs="Times New Roman"/>
          <w:b w:val="0"/>
          <w:bCs w:val="0"/>
          <w:sz w:val="32"/>
          <w:szCs w:val="32"/>
          <w:highlight w:val="yellow"/>
        </w:rPr>
        <w:t xml:space="preserve"> 区规建局负责道路测试与示范应用路段的评估</w:t>
      </w:r>
      <w:r>
        <w:rPr>
          <w:rFonts w:hint="eastAsia" w:ascii="Times New Roman" w:hAnsi="Times New Roman" w:eastAsia="方正仿宋_GBK" w:cs="Times New Roman"/>
          <w:b w:val="0"/>
          <w:bCs w:val="0"/>
          <w:sz w:val="32"/>
          <w:szCs w:val="32"/>
          <w:highlight w:val="yellow"/>
          <w:lang w:eastAsia="zh-CN"/>
        </w:rPr>
        <w:t>、提出划定意见</w:t>
      </w:r>
      <w:r>
        <w:rPr>
          <w:rFonts w:hint="default" w:ascii="Times New Roman" w:hAnsi="Times New Roman" w:eastAsia="方正仿宋_GBK" w:cs="Times New Roman"/>
          <w:b w:val="0"/>
          <w:bCs w:val="0"/>
          <w:sz w:val="32"/>
          <w:szCs w:val="32"/>
          <w:highlight w:val="yellow"/>
        </w:rPr>
        <w:t>；对指定路段的道路设施、交通设施、市政设施进行维护，及时修复损坏设施</w:t>
      </w:r>
      <w:r>
        <w:rPr>
          <w:rFonts w:hint="eastAsia" w:ascii="Times New Roman" w:hAnsi="Times New Roman" w:eastAsia="方正仿宋_GBK" w:cs="Times New Roman"/>
          <w:b w:val="0"/>
          <w:bCs w:val="0"/>
          <w:sz w:val="32"/>
          <w:szCs w:val="32"/>
          <w:highlight w:val="yellow"/>
          <w:lang w:eastAsia="zh-CN"/>
        </w:rPr>
        <w:t>。</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yellow"/>
        </w:rPr>
      </w:pPr>
      <w:r>
        <w:rPr>
          <w:rFonts w:hint="default" w:ascii="Times New Roman" w:hAnsi="Times New Roman" w:eastAsia="方正仿宋_GBK" w:cs="Times New Roman"/>
          <w:b/>
          <w:bCs/>
          <w:sz w:val="32"/>
          <w:szCs w:val="32"/>
          <w:highlight w:val="yellow"/>
        </w:rPr>
        <w:t>第</w:t>
      </w:r>
      <w:r>
        <w:rPr>
          <w:rFonts w:hint="eastAsia" w:ascii="Times New Roman" w:hAnsi="Times New Roman" w:eastAsia="方正仿宋_GBK" w:cs="Times New Roman"/>
          <w:b/>
          <w:bCs/>
          <w:sz w:val="32"/>
          <w:szCs w:val="32"/>
          <w:highlight w:val="yellow"/>
          <w:lang w:eastAsia="zh-CN"/>
        </w:rPr>
        <w:t>七</w:t>
      </w:r>
      <w:r>
        <w:rPr>
          <w:rFonts w:hint="default" w:ascii="Times New Roman" w:hAnsi="Times New Roman" w:eastAsia="方正仿宋_GBK" w:cs="Times New Roman"/>
          <w:b/>
          <w:bCs/>
          <w:sz w:val="32"/>
          <w:szCs w:val="32"/>
          <w:highlight w:val="yellow"/>
        </w:rPr>
        <w:t>条</w:t>
      </w:r>
      <w:r>
        <w:rPr>
          <w:rFonts w:hint="default" w:ascii="Times New Roman" w:hAnsi="Times New Roman" w:eastAsia="方正仿宋_GBK" w:cs="Times New Roman"/>
          <w:b w:val="0"/>
          <w:bCs w:val="0"/>
          <w:sz w:val="32"/>
          <w:szCs w:val="32"/>
          <w:highlight w:val="yellow"/>
        </w:rPr>
        <w:t xml:space="preserve"> 区</w:t>
      </w:r>
      <w:r>
        <w:rPr>
          <w:rFonts w:hint="eastAsia" w:ascii="Times New Roman" w:hAnsi="Times New Roman" w:eastAsia="方正仿宋_GBK" w:cs="Times New Roman"/>
          <w:b w:val="0"/>
          <w:bCs w:val="0"/>
          <w:sz w:val="32"/>
          <w:szCs w:val="32"/>
          <w:highlight w:val="yellow"/>
          <w:lang w:eastAsia="zh-CN"/>
        </w:rPr>
        <w:t>交警大队</w:t>
      </w:r>
      <w:r>
        <w:rPr>
          <w:rFonts w:hint="default" w:ascii="Times New Roman" w:hAnsi="Times New Roman" w:eastAsia="方正仿宋_GBK" w:cs="Times New Roman"/>
          <w:b w:val="0"/>
          <w:bCs w:val="0"/>
          <w:sz w:val="32"/>
          <w:szCs w:val="32"/>
          <w:highlight w:val="yellow"/>
        </w:rPr>
        <w:t>负责</w:t>
      </w:r>
      <w:r>
        <w:rPr>
          <w:rFonts w:hint="eastAsia" w:ascii="Times New Roman" w:hAnsi="Times New Roman" w:eastAsia="方正仿宋_GBK" w:cs="Times New Roman"/>
          <w:b w:val="0"/>
          <w:bCs w:val="0"/>
          <w:sz w:val="32"/>
          <w:szCs w:val="32"/>
          <w:highlight w:val="yellow"/>
          <w:lang w:eastAsia="zh-CN"/>
        </w:rPr>
        <w:t>交通警示标识设置工作，做好</w:t>
      </w:r>
      <w:r>
        <w:rPr>
          <w:rFonts w:hint="default" w:ascii="Times New Roman" w:hAnsi="Times New Roman" w:eastAsia="方正仿宋_GBK" w:cs="Times New Roman"/>
          <w:b w:val="0"/>
          <w:bCs w:val="0"/>
          <w:sz w:val="32"/>
          <w:szCs w:val="32"/>
          <w:highlight w:val="yellow"/>
        </w:rPr>
        <w:t>道路测试与示范应用活动的道路交通安全监管；依法查处道路测试与示范应用过程中的交通违法行为，处理相关道路交通事故。</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w:t>
      </w:r>
      <w:r>
        <w:rPr>
          <w:rFonts w:hint="eastAsia" w:ascii="Times New Roman" w:hAnsi="Times New Roman" w:eastAsia="方正仿宋_GBK" w:cs="Times New Roman"/>
          <w:b/>
          <w:bCs/>
          <w:sz w:val="32"/>
          <w:szCs w:val="32"/>
          <w:highlight w:val="none"/>
          <w:lang w:eastAsia="zh-CN"/>
        </w:rPr>
        <w:t>八</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区自然资源分局负责结合国土空间规划和用地管理要求，督促申请主体规范使用土地，不得违规占用土地开展测试、示范活动；对涉及用地违规、空间规划不符的测试、示范活动，及时提出整改意见。</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w:t>
      </w:r>
      <w:r>
        <w:rPr>
          <w:rFonts w:hint="eastAsia" w:ascii="Times New Roman" w:hAnsi="Times New Roman" w:eastAsia="方正仿宋_GBK" w:cs="Times New Roman"/>
          <w:b/>
          <w:bCs/>
          <w:sz w:val="32"/>
          <w:szCs w:val="32"/>
          <w:highlight w:val="none"/>
          <w:lang w:eastAsia="zh-CN"/>
        </w:rPr>
        <w:t>九</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区应急管理局负责指导申请主体制定应急处置预案，组织开展应急演练，参与道路测试与示范应用过程中突发事件的应急处置和调查处理工作。</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b/>
          <w:bCs/>
          <w:sz w:val="32"/>
          <w:szCs w:val="32"/>
          <w:highlight w:val="none"/>
        </w:rPr>
        <w:t xml:space="preserve">第十条 </w:t>
      </w:r>
      <w:r>
        <w:rPr>
          <w:rFonts w:hint="eastAsia" w:ascii="Times New Roman" w:hAnsi="Times New Roman" w:eastAsia="方正仿宋_GBK" w:cs="Times New Roman"/>
          <w:sz w:val="32"/>
          <w:szCs w:val="32"/>
          <w:highlight w:val="none"/>
        </w:rPr>
        <w:t>区市监局负责企业的备案管理工作，审核企业市场主体资质、经营范围，核查车辆和装备的质量检验报告。</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eastAsia" w:ascii="Times New Roman" w:hAnsi="Times New Roman" w:eastAsia="方正仿宋_GBK" w:cs="Times New Roman"/>
          <w:b/>
          <w:bCs/>
          <w:sz w:val="32"/>
          <w:szCs w:val="32"/>
          <w:highlight w:val="none"/>
        </w:rPr>
        <w:t xml:space="preserve">第十一条 </w:t>
      </w:r>
      <w:r>
        <w:rPr>
          <w:rFonts w:hint="eastAsia" w:ascii="Times New Roman" w:hAnsi="Times New Roman" w:eastAsia="方正仿宋_GBK" w:cs="Times New Roman"/>
          <w:sz w:val="32"/>
          <w:szCs w:val="32"/>
          <w:highlight w:val="yellow"/>
        </w:rPr>
        <w:t>区数发局负责指导申请主体自行建立</w:t>
      </w:r>
      <w:r>
        <w:rPr>
          <w:rFonts w:hint="eastAsia" w:ascii="Times New Roman" w:hAnsi="Times New Roman" w:eastAsia="方正仿宋_GBK" w:cs="Times New Roman"/>
          <w:sz w:val="32"/>
          <w:szCs w:val="32"/>
          <w:highlight w:val="yellow"/>
          <w:lang w:eastAsia="zh-CN"/>
        </w:rPr>
        <w:t>数据</w:t>
      </w:r>
      <w:r>
        <w:rPr>
          <w:rFonts w:hint="eastAsia" w:ascii="Times New Roman" w:hAnsi="Times New Roman" w:eastAsia="方正仿宋_GBK" w:cs="Times New Roman"/>
          <w:sz w:val="32"/>
          <w:szCs w:val="32"/>
          <w:highlight w:val="yellow"/>
        </w:rPr>
        <w:t>平台</w:t>
      </w:r>
      <w:r>
        <w:rPr>
          <w:rFonts w:hint="eastAsia" w:ascii="Times New Roman" w:hAnsi="Times New Roman" w:eastAsia="方正仿宋_GBK" w:cs="Times New Roman"/>
          <w:sz w:val="32"/>
          <w:szCs w:val="32"/>
          <w:highlight w:val="yellow"/>
          <w:lang w:eastAsia="zh-CN"/>
        </w:rPr>
        <w:t>，指导、监督申请主体进行数据安全管理与数据采集、传输、储存与应用等；</w:t>
      </w:r>
      <w:r>
        <w:rPr>
          <w:rFonts w:hint="eastAsia" w:ascii="Times New Roman" w:hAnsi="Times New Roman" w:eastAsia="方正仿宋_GBK" w:cs="Times New Roman"/>
          <w:sz w:val="32"/>
          <w:szCs w:val="32"/>
          <w:highlight w:val="none"/>
        </w:rPr>
        <w:t>督促申请主体将</w:t>
      </w:r>
      <w:r>
        <w:rPr>
          <w:rFonts w:hint="eastAsia" w:ascii="Times New Roman" w:hAnsi="Times New Roman" w:eastAsia="方正仿宋_GBK" w:cs="Times New Roman"/>
          <w:sz w:val="32"/>
          <w:szCs w:val="32"/>
          <w:highlight w:val="none"/>
          <w:lang w:eastAsia="zh-CN"/>
        </w:rPr>
        <w:t>活动</w:t>
      </w:r>
      <w:r>
        <w:rPr>
          <w:rFonts w:hint="eastAsia" w:ascii="Times New Roman" w:hAnsi="Times New Roman" w:eastAsia="方正仿宋_GBK" w:cs="Times New Roman"/>
          <w:sz w:val="32"/>
          <w:szCs w:val="32"/>
          <w:highlight w:val="none"/>
        </w:rPr>
        <w:t>中产生的</w:t>
      </w:r>
      <w:r>
        <w:rPr>
          <w:rFonts w:hint="eastAsia" w:ascii="Times New Roman" w:hAnsi="Times New Roman" w:eastAsia="方正仿宋_GBK" w:cs="Times New Roman"/>
          <w:sz w:val="32"/>
          <w:szCs w:val="32"/>
          <w:highlight w:val="none"/>
          <w:lang w:eastAsia="zh-CN"/>
        </w:rPr>
        <w:t>相关</w:t>
      </w:r>
      <w:r>
        <w:rPr>
          <w:rFonts w:hint="eastAsia" w:ascii="Times New Roman" w:hAnsi="Times New Roman" w:eastAsia="方正仿宋_GBK" w:cs="Times New Roman"/>
          <w:sz w:val="32"/>
          <w:szCs w:val="32"/>
          <w:highlight w:val="none"/>
        </w:rPr>
        <w:t>数据按要求在企业自建平台进行存储管理，确保数据实时记录、真实完整可追溯，数发局可根据监管需要调取相关数据</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rPr>
        <w:t>负责分析研判平台数据，为相关部门日常监管、应急处置、事故调查</w:t>
      </w:r>
      <w:r>
        <w:rPr>
          <w:rFonts w:hint="eastAsia" w:ascii="Times New Roman" w:hAnsi="Times New Roman" w:eastAsia="方正仿宋_GBK" w:cs="Times New Roman"/>
          <w:sz w:val="32"/>
          <w:szCs w:val="32"/>
          <w:highlight w:val="none"/>
          <w:lang w:eastAsia="zh-CN"/>
        </w:rPr>
        <w:t>等</w:t>
      </w:r>
      <w:r>
        <w:rPr>
          <w:rFonts w:hint="eastAsia" w:ascii="Times New Roman" w:hAnsi="Times New Roman" w:eastAsia="方正仿宋_GBK" w:cs="Times New Roman"/>
          <w:sz w:val="32"/>
          <w:szCs w:val="32"/>
          <w:highlight w:val="none"/>
        </w:rPr>
        <w:t>提供数据支撑</w:t>
      </w:r>
      <w:r>
        <w:rPr>
          <w:rFonts w:hint="eastAsia" w:ascii="Times New Roman" w:hAnsi="Times New Roman" w:eastAsia="方正仿宋_GBK" w:cs="Times New Roman"/>
          <w:sz w:val="32"/>
          <w:szCs w:val="32"/>
          <w:highlight w:val="none"/>
          <w:lang w:eastAsia="zh-CN"/>
        </w:rPr>
        <w:t>。</w:t>
      </w: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sz w:val="32"/>
          <w:szCs w:val="32"/>
          <w:highlight w:val="none"/>
        </w:rPr>
        <w:t>第三章 智能网联汽车道路测试</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第十</w:t>
      </w:r>
      <w:r>
        <w:rPr>
          <w:rFonts w:hint="eastAsia" w:ascii="Times New Roman" w:hAnsi="Times New Roman" w:eastAsia="方正仿宋_GBK" w:cs="Times New Roman"/>
          <w:b/>
          <w:bCs/>
          <w:sz w:val="32"/>
          <w:szCs w:val="32"/>
          <w:highlight w:val="none"/>
          <w:lang w:eastAsia="zh-CN"/>
        </w:rPr>
        <w:t>二</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道路测试主体是指提出智能网联汽车道路测试申请、组织道路测试并承担相应责任的单位，应符合如下条件：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yellow"/>
        </w:rPr>
      </w:pPr>
      <w:r>
        <w:rPr>
          <w:rFonts w:hint="default" w:ascii="Times New Roman" w:hAnsi="Times New Roman" w:eastAsia="方正仿宋_GBK" w:cs="Times New Roman"/>
          <w:b w:val="0"/>
          <w:bCs w:val="0"/>
          <w:sz w:val="32"/>
          <w:szCs w:val="32"/>
          <w:highlight w:val="yellow"/>
        </w:rPr>
        <w:t>（一）在</w:t>
      </w:r>
      <w:r>
        <w:rPr>
          <w:rFonts w:hint="eastAsia" w:ascii="Times New Roman" w:hAnsi="Times New Roman" w:eastAsia="方正仿宋_GBK" w:cs="Times New Roman"/>
          <w:sz w:val="32"/>
          <w:szCs w:val="32"/>
          <w:highlight w:val="yellow"/>
        </w:rPr>
        <w:t>中华人民共和国境内</w:t>
      </w:r>
      <w:r>
        <w:rPr>
          <w:rFonts w:hint="default" w:ascii="Times New Roman" w:hAnsi="Times New Roman" w:eastAsia="方正仿宋_GBK" w:cs="Times New Roman"/>
          <w:b w:val="0"/>
          <w:bCs w:val="0"/>
          <w:sz w:val="32"/>
          <w:szCs w:val="32"/>
          <w:highlight w:val="yellow"/>
        </w:rPr>
        <w:t>登记注册的独立法人单位或多个独立法人单位组成的联合体；</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（二）具备汽车及零部件制造、技术研发或试验检测等智能网联汽车相关业务能力；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（三）对智能网联汽车道路测试可能造成的人身和财产损失，具备足够的民事赔偿能力；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（四）具有智能网联汽车自动驾驶功能测试评价规程；</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（五）具备对道路测试车辆进行实时远程监控的能力；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（六）具备对道路测试车辆进行事件记录、分析和重现的能力；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（七）具备对道路测试车辆及远程监控平台的网络安全保障能力；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（八）法律、行政法规、规章规定的其他条件。</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第十</w:t>
      </w:r>
      <w:r>
        <w:rPr>
          <w:rFonts w:hint="eastAsia" w:ascii="Times New Roman" w:hAnsi="Times New Roman" w:eastAsia="方正仿宋_GBK" w:cs="Times New Roman"/>
          <w:b/>
          <w:bCs/>
          <w:sz w:val="32"/>
          <w:szCs w:val="32"/>
          <w:highlight w:val="none"/>
          <w:lang w:eastAsia="zh-CN"/>
        </w:rPr>
        <w:t>三</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道路测试、示范应用驾驶人是指经道路测试主体授权负责道路测试安全运行，并在出现紧急情况时从车内采取应急措施的人员。道路测试驾驶人应符合下列条件：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（一）与道路测试主体签订有劳动合同或劳务合同；</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（二）取得相应准驾车型驾驶证并具有3年以上驾驶经历；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（三）最近连续3个记分周期内没有被记满12分记录；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（四）最近1年内无超速50%以上、超员、超载、违反交通信号灯通行等严重交通违法行为记录；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（五）无饮酒后驾驶或者醉酒驾驶机动车记录，无服用国家管制的精神药品或者麻醉药品记录；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（六）无致人死亡或者重伤且负有责任的交通事故记录；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（七）经道路测试主体培训合格，熟悉自动驾驶功能测试评价规程方案，掌握车辆道路测试操作方法，具备紧急状态下应急处置能力；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（八）法律、行政法规、规章规定的其他条件。</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第十</w:t>
      </w:r>
      <w:r>
        <w:rPr>
          <w:rFonts w:hint="eastAsia" w:ascii="Times New Roman" w:hAnsi="Times New Roman" w:eastAsia="方正仿宋_GBK" w:cs="Times New Roman"/>
          <w:b/>
          <w:bCs/>
          <w:sz w:val="32"/>
          <w:szCs w:val="32"/>
          <w:highlight w:val="none"/>
          <w:lang w:eastAsia="zh-CN"/>
        </w:rPr>
        <w:t>四</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道路测试车辆是指申请用于道路测试的智能网联汽车，包括乘用车、商用车辆和专用作业车，应符合以下条件：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（一）未办理过机动车注册登记；</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（二）满足对应车辆类型除耐久性以外的强制性检验项目要求；对因实现自动驾驶功能而无法满足强制性检验要求的个别项目，需提供其未降低车辆安全性能的证明；</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（三）具备人工操作和自动驾驶两种模式，且能够以安全、快速、简单的方式实现模式转换并有相应的提示，保证在任何情况下都能将车辆即时转换为人工操作模式；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（四）具备车辆状态记录、存储及在线监控功能，能实时回传下列第1至4项信息，并自动记录和存储下列各项信息在车辆事故或失效状况发生前至少90秒的数据，数据存储时间不少于1年：</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1. 车辆标识（车架号或临时行驶车号牌信息等）；</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2. 车辆控制模式；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3. 车辆位置；</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4. 车辆速度、加速度、行驶方向等运动状态；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5. 环境感知与响应状态；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6. 车辆灯光、信号实时状态；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7. 车辆外部360度视频监控情况；</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8. 反映驾驶人和人机交互状态的车内视频及语音监控情况；</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9. 车辆接收的远程控制指令（如有）；</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仿宋_GBK" w:cs="Times New Roman"/>
          <w:b w:val="0"/>
          <w:bCs w:val="0"/>
          <w:sz w:val="32"/>
          <w:szCs w:val="32"/>
          <w:highlight w:val="none"/>
          <w:lang w:eastAsia="zh-CN"/>
        </w:rPr>
      </w:pPr>
      <w:r>
        <w:rPr>
          <w:rFonts w:hint="default" w:ascii="Times New Roman" w:hAnsi="Times New Roman" w:eastAsia="方正仿宋_GBK" w:cs="Times New Roman"/>
          <w:b w:val="0"/>
          <w:bCs w:val="0"/>
          <w:sz w:val="32"/>
          <w:szCs w:val="32"/>
          <w:highlight w:val="none"/>
        </w:rPr>
        <w:t>10. 车辆故障情况（如有）</w:t>
      </w:r>
      <w:r>
        <w:rPr>
          <w:rFonts w:hint="eastAsia" w:ascii="Times New Roman" w:hAnsi="Times New Roman" w:eastAsia="方正仿宋_GBK" w:cs="Times New Roman"/>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仿宋_GBK" w:cs="Times New Roman"/>
          <w:sz w:val="32"/>
          <w:szCs w:val="32"/>
          <w:highlight w:val="yellow"/>
          <w:lang w:eastAsia="zh-CN"/>
        </w:rPr>
      </w:pPr>
      <w:r>
        <w:rPr>
          <w:rFonts w:hint="eastAsia" w:ascii="Times New Roman" w:hAnsi="Times New Roman" w:eastAsia="方正仿宋_GBK" w:cs="Times New Roman"/>
          <w:sz w:val="32"/>
          <w:szCs w:val="32"/>
          <w:highlight w:val="yellow"/>
          <w:lang w:eastAsia="zh-CN"/>
        </w:rPr>
        <w:t>（五）在车辆外部明显位置设置警示灯、警示字样、标识等，用于提醒其他道路交通参与者，减少道路交通安全事故发生；</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eastAsia" w:ascii="Times New Roman" w:hAnsi="Times New Roman" w:eastAsia="方正仿宋_GBK" w:cs="Times New Roman"/>
          <w:sz w:val="32"/>
          <w:szCs w:val="32"/>
          <w:highlight w:val="none"/>
          <w:lang w:eastAsia="zh-CN"/>
        </w:rPr>
        <w:t>（六）购买交通事故责任强制险，每车应购买不低于五百万元人民币的交通事故责任保险，或不少于五百万元人民币的自动驾驶道路测试事故赔偿保险。</w:t>
      </w: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sz w:val="32"/>
          <w:szCs w:val="32"/>
          <w:highlight w:val="none"/>
        </w:rPr>
      </w:pPr>
      <w:r>
        <w:rPr>
          <w:rFonts w:hint="default" w:ascii="方正黑体_GBK" w:hAnsi="方正黑体_GBK" w:eastAsia="方正黑体_GBK" w:cs="方正黑体_GBK"/>
          <w:b w:val="0"/>
          <w:bCs w:val="0"/>
          <w:sz w:val="32"/>
          <w:szCs w:val="32"/>
          <w:highlight w:val="none"/>
        </w:rPr>
        <w:t>第四章 智能网联汽车示范应用</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第十</w:t>
      </w:r>
      <w:r>
        <w:rPr>
          <w:rFonts w:hint="eastAsia" w:ascii="Times New Roman" w:hAnsi="Times New Roman" w:eastAsia="方正仿宋_GBK" w:cs="Times New Roman"/>
          <w:b/>
          <w:bCs/>
          <w:sz w:val="32"/>
          <w:szCs w:val="32"/>
          <w:highlight w:val="none"/>
          <w:lang w:eastAsia="zh-CN"/>
        </w:rPr>
        <w:t>五</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示范应用主体是指提出智能网联汽车示范应用申请、组织示范应用并承担相应责任的一个单位或多个单位联合体，应符合如下条件：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yellow"/>
        </w:rPr>
      </w:pPr>
      <w:r>
        <w:rPr>
          <w:rFonts w:hint="default" w:ascii="Times New Roman" w:hAnsi="Times New Roman" w:eastAsia="方正仿宋_GBK" w:cs="Times New Roman"/>
          <w:b w:val="0"/>
          <w:bCs w:val="0"/>
          <w:sz w:val="32"/>
          <w:szCs w:val="32"/>
          <w:highlight w:val="yellow"/>
        </w:rPr>
        <w:t>（一）在</w:t>
      </w:r>
      <w:r>
        <w:rPr>
          <w:rFonts w:hint="eastAsia" w:ascii="Times New Roman" w:hAnsi="Times New Roman" w:eastAsia="方正仿宋_GBK" w:cs="Times New Roman"/>
          <w:sz w:val="32"/>
          <w:szCs w:val="32"/>
          <w:highlight w:val="yellow"/>
        </w:rPr>
        <w:t>中华人民共和国境内</w:t>
      </w:r>
      <w:r>
        <w:rPr>
          <w:rFonts w:hint="default" w:ascii="Times New Roman" w:hAnsi="Times New Roman" w:eastAsia="方正仿宋_GBK" w:cs="Times New Roman"/>
          <w:b w:val="0"/>
          <w:bCs w:val="0"/>
          <w:sz w:val="32"/>
          <w:szCs w:val="32"/>
          <w:highlight w:val="yellow"/>
        </w:rPr>
        <w:t>登记注册的独立法人单位或多个独立法人单位组成的联合体；</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（二）具备汽车及零部件制造、技术研发、试验检测或示范应用运营等智能网联汽车相关业务能力；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（三）由多个独立法人单位联合组成的示范应用主体，其中应至少有一个单位具备示范应用运营服务能力，且各单位应签署运营服务及相关侵权责任划分的相关协议；</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（四）对智能网联汽车示范应用可能造成的人身和财产损失，具备足够的民事赔偿能力；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（五）具有智能网联汽车示范应用方案；</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（六）具备对示范应用车辆进行实时远程监控的能力；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（七）具备对示范应用车辆进行事件记录、分析和重现的能力；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（八）具备对示范应用车辆及远程监控平台的网络安全保障能力；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（九）法律、行政法规、规章规定的其他条件。</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第十</w:t>
      </w:r>
      <w:r>
        <w:rPr>
          <w:rFonts w:hint="eastAsia" w:ascii="Times New Roman" w:hAnsi="Times New Roman" w:eastAsia="方正仿宋_GBK" w:cs="Times New Roman"/>
          <w:b/>
          <w:bCs/>
          <w:sz w:val="32"/>
          <w:szCs w:val="32"/>
          <w:highlight w:val="none"/>
          <w:lang w:eastAsia="zh-CN"/>
        </w:rPr>
        <w:t>六</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示范应用驾驶人是指经示范应用主体授权负责示范应用安全运行，并在出现紧急情况时从车内采取应急措施的人员。示范应用驾驶人应符合下列条件：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（一）与示范应用主体签订有劳动合同或劳务合同；</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（二）取得相应准驾车型驾驶证并具有3年以上驾驶经历；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（三）最近连续3个记分周期内没有被记满12分记录；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（四）最近1年内无超速50%以上、超员、超载、违反交通信号灯通行等严重交通违法行为记录；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（五）无饮酒后驾驶或者醉酒驾驶机动车记录，无服用国家管制的精神药品或者麻醉药品记录；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（六）无致人死亡或者重伤且负有责任的交通事故记录；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（七）经示范应用主体培训合格，熟悉自动驾驶功能测试评价规程、示范应用方案，掌握车辆示范应用操作方法，具备紧急状态下应急处置能力；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（八）法律、行政法规、规章规定的其他条件。</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第十</w:t>
      </w:r>
      <w:r>
        <w:rPr>
          <w:rFonts w:hint="eastAsia" w:ascii="Times New Roman" w:hAnsi="Times New Roman" w:eastAsia="方正仿宋_GBK" w:cs="Times New Roman"/>
          <w:b/>
          <w:bCs/>
          <w:sz w:val="32"/>
          <w:szCs w:val="32"/>
          <w:highlight w:val="none"/>
          <w:lang w:eastAsia="zh-CN"/>
        </w:rPr>
        <w:t>七</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示范应用车辆是指申请用于示范应用的智能网联汽车，包括乘用车、商用车辆和专用作业车，应符合以下条件：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（一）未办理过机动车注册登记；</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（二）满足对应车辆类型除耐久性以外的强制性检验项目要求；对因实现自动驾驶功能而无法满足强制性检验要求的个别项目，需提供其未降低车辆安全性能的证明；</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（三）具备人工操作和自动驾驶两种模式，且能够以安全、快速、简单的方式实现模式转换并有相应的提示，保证在任何情况下都能将车辆即时转换为人工操作模式；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（四）具备车辆状态记录、存储及在线监控功能，能实时回传下列第1至4项信息，并自动记录和存储下列各项信息在车辆事故或失效状况发生前至少90秒的数据，数据存储时间不少于1年：</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1. 车辆标识（车架号或临时行驶车号牌信息等）；</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2. 车辆控制模式；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3. 车辆位置；</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4. 车辆速度、加速度、行驶方向等运动状态；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5. 环境感知与响应状态；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6. 车辆灯光、信号实时状态；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7. 车辆外部360度视频监控情况；</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8. 反映驾驶人和人机交互状态的车内视频及语音监控情况；</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9. 车辆接收的远程控制指令（如有）；</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10. 车辆故障情况（如有）。</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仿宋_GBK" w:cs="Times New Roman"/>
          <w:sz w:val="32"/>
          <w:szCs w:val="32"/>
          <w:highlight w:val="yellow"/>
          <w:lang w:eastAsia="zh-CN"/>
        </w:rPr>
      </w:pPr>
      <w:r>
        <w:rPr>
          <w:rFonts w:hint="eastAsia" w:ascii="Times New Roman" w:hAnsi="Times New Roman" w:eastAsia="方正仿宋_GBK" w:cs="Times New Roman"/>
          <w:sz w:val="32"/>
          <w:szCs w:val="32"/>
          <w:highlight w:val="yellow"/>
          <w:lang w:eastAsia="zh-CN"/>
        </w:rPr>
        <w:t>（五）在车辆外部明显位置设置警示灯、警示字样、标识等，用于提醒其他道路交通参与者，减少道路交通安全事故发生；</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（六）购买交通事故责任强制险，每车应购买不低于五百万元人民币的交通事故责任保险，或不少于五百万元人民币的自动驾驶道路测试事故赔偿保险；</w:t>
      </w:r>
    </w:p>
    <w:p>
      <w:pPr>
        <w:pStyle w:val="35"/>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Times New Roman"/>
          <w:b w:val="0"/>
          <w:bCs w:val="0"/>
          <w:sz w:val="32"/>
          <w:szCs w:val="32"/>
          <w:highlight w:val="none"/>
          <w:lang w:eastAsia="zh-CN"/>
        </w:rPr>
      </w:pPr>
      <w:r>
        <w:rPr>
          <w:rFonts w:hint="eastAsia" w:ascii="Times New Roman" w:hAnsi="Times New Roman" w:eastAsia="方正仿宋_GBK" w:cs="Times New Roman"/>
          <w:bCs/>
          <w:color w:val="000000"/>
          <w:kern w:val="0"/>
          <w:sz w:val="32"/>
          <w:szCs w:val="32"/>
          <w:highlight w:val="none"/>
          <w:lang w:eastAsia="zh-CN"/>
        </w:rPr>
        <w:t>（七）</w:t>
      </w:r>
      <w:r>
        <w:rPr>
          <w:rFonts w:hint="default" w:ascii="Times New Roman" w:hAnsi="Times New Roman" w:eastAsia="方正仿宋_GBK" w:cs="Times New Roman"/>
          <w:bCs/>
          <w:color w:val="000000"/>
          <w:kern w:val="0"/>
          <w:sz w:val="32"/>
          <w:szCs w:val="32"/>
          <w:highlight w:val="none"/>
        </w:rPr>
        <w:t>开展载人示范应用的</w:t>
      </w:r>
      <w:r>
        <w:rPr>
          <w:rFonts w:hint="eastAsia" w:ascii="Times New Roman" w:hAnsi="Times New Roman" w:eastAsia="方正仿宋_GBK" w:cs="Times New Roman"/>
          <w:bCs/>
          <w:color w:val="000000"/>
          <w:kern w:val="0"/>
          <w:sz w:val="32"/>
          <w:szCs w:val="32"/>
          <w:highlight w:val="none"/>
          <w:lang w:eastAsia="zh-CN"/>
        </w:rPr>
        <w:t>车辆</w:t>
      </w:r>
      <w:r>
        <w:rPr>
          <w:rFonts w:hint="default" w:ascii="Times New Roman" w:hAnsi="Times New Roman" w:eastAsia="方正仿宋_GBK" w:cs="Times New Roman"/>
          <w:bCs/>
          <w:color w:val="000000"/>
          <w:kern w:val="0"/>
          <w:sz w:val="32"/>
          <w:szCs w:val="32"/>
          <w:highlight w:val="none"/>
        </w:rPr>
        <w:t>，还</w:t>
      </w:r>
      <w:r>
        <w:rPr>
          <w:rFonts w:hint="eastAsia" w:ascii="Times New Roman" w:hAnsi="Times New Roman" w:eastAsia="方正仿宋_GBK" w:cs="Times New Roman"/>
          <w:bCs/>
          <w:color w:val="000000"/>
          <w:kern w:val="0"/>
          <w:sz w:val="32"/>
          <w:szCs w:val="32"/>
          <w:highlight w:val="none"/>
          <w:lang w:eastAsia="zh-CN"/>
        </w:rPr>
        <w:t>应对</w:t>
      </w:r>
      <w:r>
        <w:rPr>
          <w:rFonts w:hint="default" w:ascii="Times New Roman" w:hAnsi="Times New Roman" w:eastAsia="方正仿宋_GBK" w:cs="Times New Roman"/>
          <w:bCs/>
          <w:color w:val="000000"/>
          <w:kern w:val="0"/>
          <w:sz w:val="32"/>
          <w:szCs w:val="32"/>
          <w:highlight w:val="none"/>
        </w:rPr>
        <w:t>每车每座位</w:t>
      </w:r>
      <w:r>
        <w:rPr>
          <w:rFonts w:hint="eastAsia" w:ascii="Times New Roman" w:hAnsi="Times New Roman" w:eastAsia="方正仿宋_GBK" w:cs="Times New Roman"/>
          <w:bCs/>
          <w:color w:val="000000"/>
          <w:kern w:val="0"/>
          <w:sz w:val="32"/>
          <w:szCs w:val="32"/>
          <w:highlight w:val="none"/>
          <w:lang w:eastAsia="zh-CN"/>
        </w:rPr>
        <w:t>购买</w:t>
      </w:r>
      <w:r>
        <w:rPr>
          <w:rFonts w:hint="default" w:ascii="Times New Roman" w:hAnsi="Times New Roman" w:eastAsia="方正仿宋_GBK" w:cs="Times New Roman"/>
          <w:bCs/>
          <w:color w:val="000000"/>
          <w:kern w:val="0"/>
          <w:sz w:val="32"/>
          <w:szCs w:val="32"/>
          <w:highlight w:val="none"/>
        </w:rPr>
        <w:t>不低于两百万元人民币的座位险保险或</w:t>
      </w:r>
      <w:r>
        <w:rPr>
          <w:rFonts w:hint="default" w:ascii="Times New Roman" w:hAnsi="Times New Roman" w:eastAsia="方正仿宋_GBK" w:cs="Times New Roman"/>
          <w:color w:val="000000"/>
          <w:sz w:val="32"/>
          <w:highlight w:val="none"/>
        </w:rPr>
        <w:t>者</w:t>
      </w:r>
      <w:r>
        <w:rPr>
          <w:rFonts w:hint="default" w:ascii="Times New Roman" w:hAnsi="Times New Roman" w:eastAsia="方正仿宋_GBK" w:cs="Times New Roman"/>
          <w:bCs/>
          <w:color w:val="000000"/>
          <w:kern w:val="0"/>
          <w:sz w:val="32"/>
          <w:szCs w:val="32"/>
          <w:highlight w:val="none"/>
        </w:rPr>
        <w:t>每人不低于两百万元人民币的必要商业保险（如人身意外险等）</w:t>
      </w:r>
      <w:r>
        <w:rPr>
          <w:rFonts w:hint="eastAsia" w:ascii="Times New Roman" w:hAnsi="Times New Roman" w:eastAsia="方正仿宋_GBK" w:cs="Times New Roman"/>
          <w:bCs/>
          <w:color w:val="000000"/>
          <w:kern w:val="0"/>
          <w:sz w:val="32"/>
          <w:szCs w:val="32"/>
          <w:highlight w:val="none"/>
          <w:lang w:eastAsia="zh-CN"/>
        </w:rPr>
        <w:t>；</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第十</w:t>
      </w:r>
      <w:r>
        <w:rPr>
          <w:rFonts w:hint="eastAsia" w:ascii="Times New Roman" w:hAnsi="Times New Roman" w:eastAsia="方正仿宋_GBK" w:cs="Times New Roman"/>
          <w:b/>
          <w:bCs/>
          <w:sz w:val="32"/>
          <w:szCs w:val="32"/>
          <w:highlight w:val="none"/>
          <w:lang w:eastAsia="zh-CN"/>
        </w:rPr>
        <w:t>八</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申请示范活动主体资格的企业，须按要求提交示范活动方案及相关申请材料，由区联席工作小组负责审查。</w:t>
      </w: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sz w:val="32"/>
          <w:szCs w:val="32"/>
          <w:highlight w:val="none"/>
        </w:rPr>
      </w:pPr>
      <w:r>
        <w:rPr>
          <w:rFonts w:hint="default" w:ascii="方正黑体_GBK" w:hAnsi="方正黑体_GBK" w:eastAsia="方正黑体_GBK" w:cs="方正黑体_GBK"/>
          <w:b w:val="0"/>
          <w:bCs w:val="0"/>
          <w:sz w:val="32"/>
          <w:szCs w:val="32"/>
          <w:highlight w:val="none"/>
        </w:rPr>
        <w:t>第五章 无人驾驶装备道路测试与示范应用</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第十</w:t>
      </w:r>
      <w:r>
        <w:rPr>
          <w:rFonts w:hint="eastAsia" w:ascii="Times New Roman" w:hAnsi="Times New Roman" w:eastAsia="方正仿宋_GBK" w:cs="Times New Roman"/>
          <w:b/>
          <w:bCs/>
          <w:sz w:val="32"/>
          <w:szCs w:val="32"/>
          <w:highlight w:val="none"/>
          <w:lang w:eastAsia="zh-CN"/>
        </w:rPr>
        <w:t>九</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无人驾驶装备道路测试或示范应用主体是指提出无人驾驶装备道路测试或示范应用申请，组织实施并承担相应责任的一个单位或多个单位联合体，应符合如下条件：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yellow"/>
        </w:rPr>
      </w:pPr>
      <w:r>
        <w:rPr>
          <w:rFonts w:hint="default" w:ascii="Times New Roman" w:hAnsi="Times New Roman" w:eastAsia="方正仿宋_GBK" w:cs="Times New Roman"/>
          <w:b w:val="0"/>
          <w:bCs w:val="0"/>
          <w:sz w:val="32"/>
          <w:szCs w:val="32"/>
          <w:highlight w:val="yellow"/>
        </w:rPr>
        <w:t>（一）在</w:t>
      </w:r>
      <w:r>
        <w:rPr>
          <w:rFonts w:hint="eastAsia" w:ascii="Times New Roman" w:hAnsi="Times New Roman" w:eastAsia="方正仿宋_GBK" w:cs="Times New Roman"/>
          <w:sz w:val="32"/>
          <w:szCs w:val="32"/>
          <w:highlight w:val="yellow"/>
        </w:rPr>
        <w:t>中华人民共和国境内</w:t>
      </w:r>
      <w:r>
        <w:rPr>
          <w:rFonts w:hint="default" w:ascii="Times New Roman" w:hAnsi="Times New Roman" w:eastAsia="方正仿宋_GBK" w:cs="Times New Roman"/>
          <w:b w:val="0"/>
          <w:bCs w:val="0"/>
          <w:sz w:val="32"/>
          <w:szCs w:val="32"/>
          <w:highlight w:val="yellow"/>
        </w:rPr>
        <w:t>登记注册的独立法人单位或多个独立法人单位组成的联合体；</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（二）具备无人驾驶装备研发、生产或运营服务等相关业务能力；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w:t>
      </w:r>
      <w:r>
        <w:rPr>
          <w:rFonts w:hint="eastAsia" w:ascii="Times New Roman" w:hAnsi="Times New Roman" w:eastAsia="方正仿宋_GBK" w:cs="Times New Roman"/>
          <w:b w:val="0"/>
          <w:bCs w:val="0"/>
          <w:sz w:val="32"/>
          <w:szCs w:val="32"/>
          <w:highlight w:val="none"/>
          <w:lang w:eastAsia="zh-CN"/>
        </w:rPr>
        <w:t>三</w:t>
      </w:r>
      <w:r>
        <w:rPr>
          <w:rFonts w:hint="default" w:ascii="Times New Roman" w:hAnsi="Times New Roman" w:eastAsia="方正仿宋_GBK" w:cs="Times New Roman"/>
          <w:b w:val="0"/>
          <w:bCs w:val="0"/>
          <w:sz w:val="32"/>
          <w:szCs w:val="32"/>
          <w:highlight w:val="none"/>
        </w:rPr>
        <w:t>）对无人驾驶装备测试与示范应用可能造成的人身和财产损失，具备足够的民事赔偿能力；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w:t>
      </w:r>
      <w:r>
        <w:rPr>
          <w:rFonts w:hint="eastAsia" w:ascii="Times New Roman" w:hAnsi="Times New Roman" w:eastAsia="方正仿宋_GBK" w:cs="Times New Roman"/>
          <w:b w:val="0"/>
          <w:bCs w:val="0"/>
          <w:sz w:val="32"/>
          <w:szCs w:val="32"/>
          <w:highlight w:val="none"/>
          <w:lang w:eastAsia="zh-CN"/>
        </w:rPr>
        <w:t>四</w:t>
      </w:r>
      <w:r>
        <w:rPr>
          <w:rFonts w:hint="default" w:ascii="Times New Roman" w:hAnsi="Times New Roman" w:eastAsia="方正仿宋_GBK" w:cs="Times New Roman"/>
          <w:b w:val="0"/>
          <w:bCs w:val="0"/>
          <w:sz w:val="32"/>
          <w:szCs w:val="32"/>
          <w:highlight w:val="none"/>
        </w:rPr>
        <w:t>）具有无人驾驶装备自主运行功能测试评价规程；</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w:t>
      </w:r>
      <w:r>
        <w:rPr>
          <w:rFonts w:hint="eastAsia" w:ascii="Times New Roman" w:hAnsi="Times New Roman" w:eastAsia="方正仿宋_GBK" w:cs="Times New Roman"/>
          <w:b w:val="0"/>
          <w:bCs w:val="0"/>
          <w:sz w:val="32"/>
          <w:szCs w:val="32"/>
          <w:highlight w:val="none"/>
          <w:lang w:eastAsia="zh-CN"/>
        </w:rPr>
        <w:t>五</w:t>
      </w:r>
      <w:r>
        <w:rPr>
          <w:rFonts w:hint="default" w:ascii="Times New Roman" w:hAnsi="Times New Roman" w:eastAsia="方正仿宋_GBK" w:cs="Times New Roman"/>
          <w:b w:val="0"/>
          <w:bCs w:val="0"/>
          <w:sz w:val="32"/>
          <w:szCs w:val="32"/>
          <w:highlight w:val="none"/>
        </w:rPr>
        <w:t>）具备对无人驾驶车辆进行实时远程监控的能力；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w:t>
      </w:r>
      <w:r>
        <w:rPr>
          <w:rFonts w:hint="eastAsia" w:ascii="Times New Roman" w:hAnsi="Times New Roman" w:eastAsia="方正仿宋_GBK" w:cs="Times New Roman"/>
          <w:b w:val="0"/>
          <w:bCs w:val="0"/>
          <w:sz w:val="32"/>
          <w:szCs w:val="32"/>
          <w:highlight w:val="none"/>
          <w:lang w:eastAsia="zh-CN"/>
        </w:rPr>
        <w:t>六</w:t>
      </w:r>
      <w:r>
        <w:rPr>
          <w:rFonts w:hint="default" w:ascii="Times New Roman" w:hAnsi="Times New Roman" w:eastAsia="方正仿宋_GBK" w:cs="Times New Roman"/>
          <w:b w:val="0"/>
          <w:bCs w:val="0"/>
          <w:sz w:val="32"/>
          <w:szCs w:val="32"/>
          <w:highlight w:val="none"/>
        </w:rPr>
        <w:t>）具备对无人驾驶车辆进行事件记录、分析和重现的能力；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w:t>
      </w:r>
      <w:r>
        <w:rPr>
          <w:rFonts w:hint="eastAsia" w:ascii="Times New Roman" w:hAnsi="Times New Roman" w:eastAsia="方正仿宋_GBK" w:cs="Times New Roman"/>
          <w:b w:val="0"/>
          <w:bCs w:val="0"/>
          <w:sz w:val="32"/>
          <w:szCs w:val="32"/>
          <w:highlight w:val="none"/>
          <w:lang w:eastAsia="zh-CN"/>
        </w:rPr>
        <w:t>七</w:t>
      </w:r>
      <w:r>
        <w:rPr>
          <w:rFonts w:hint="default" w:ascii="Times New Roman" w:hAnsi="Times New Roman" w:eastAsia="方正仿宋_GBK" w:cs="Times New Roman"/>
          <w:b w:val="0"/>
          <w:bCs w:val="0"/>
          <w:sz w:val="32"/>
          <w:szCs w:val="32"/>
          <w:highlight w:val="none"/>
        </w:rPr>
        <w:t>）具备对无人驾驶车辆及远程监控平台的网络安全保障能力；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w:t>
      </w:r>
      <w:r>
        <w:rPr>
          <w:rFonts w:hint="eastAsia" w:ascii="Times New Roman" w:hAnsi="Times New Roman" w:eastAsia="方正仿宋_GBK" w:cs="Times New Roman"/>
          <w:b w:val="0"/>
          <w:bCs w:val="0"/>
          <w:sz w:val="32"/>
          <w:szCs w:val="32"/>
          <w:highlight w:val="none"/>
          <w:lang w:eastAsia="zh-CN"/>
        </w:rPr>
        <w:t>八</w:t>
      </w:r>
      <w:r>
        <w:rPr>
          <w:rFonts w:hint="default" w:ascii="Times New Roman" w:hAnsi="Times New Roman" w:eastAsia="方正仿宋_GBK" w:cs="Times New Roman"/>
          <w:b w:val="0"/>
          <w:bCs w:val="0"/>
          <w:sz w:val="32"/>
          <w:szCs w:val="32"/>
          <w:highlight w:val="none"/>
        </w:rPr>
        <w:t>）法律、行政法规、规章规定的其他条件。</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w:t>
      </w:r>
      <w:r>
        <w:rPr>
          <w:rFonts w:hint="eastAsia" w:ascii="Times New Roman" w:hAnsi="Times New Roman" w:eastAsia="方正仿宋_GBK" w:cs="Times New Roman"/>
          <w:b/>
          <w:bCs/>
          <w:sz w:val="32"/>
          <w:szCs w:val="32"/>
          <w:highlight w:val="none"/>
          <w:lang w:eastAsia="zh-CN"/>
        </w:rPr>
        <w:t>二十</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开展道路测试和示范应用的无人驾驶装备应符合如下条件：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（一）具有出厂合格证明；</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（二）通过国家或省市认可的第三方检测机构的安全运行和道路通行测试，并具有封闭测试评估报告；</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（三）具备人工操作与自动驾驶两种模式，可通过安全快捷的方式实现模式切换；</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（四）具备故障自动报警、自动停车等安全保障功能；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五）无人驾驶装备应搭载符合要求的监控设备，具备状态记录、存储及在线监控功能，能实时回传装备标识、位置、速度等运动状态信息，自动记录和存储异常状况发生前至少90秒的数据，数据存储时间不少于1年；</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highlight w:val="yellow"/>
          <w:lang w:eastAsia="zh-CN"/>
        </w:rPr>
      </w:pPr>
      <w:r>
        <w:rPr>
          <w:rFonts w:hint="default" w:ascii="Times New Roman" w:hAnsi="Times New Roman" w:eastAsia="方正仿宋_GBK" w:cs="Times New Roman"/>
          <w:b w:val="0"/>
          <w:bCs w:val="0"/>
          <w:sz w:val="32"/>
          <w:szCs w:val="32"/>
          <w:highlight w:val="yellow"/>
        </w:rPr>
        <w:t>（</w:t>
      </w:r>
      <w:r>
        <w:rPr>
          <w:rFonts w:hint="eastAsia" w:ascii="Times New Roman" w:hAnsi="Times New Roman" w:eastAsia="方正仿宋_GBK" w:cs="Times New Roman"/>
          <w:b w:val="0"/>
          <w:bCs w:val="0"/>
          <w:sz w:val="32"/>
          <w:szCs w:val="32"/>
          <w:highlight w:val="yellow"/>
          <w:lang w:eastAsia="zh-CN"/>
        </w:rPr>
        <w:t>六</w:t>
      </w:r>
      <w:r>
        <w:rPr>
          <w:rFonts w:hint="default" w:ascii="Times New Roman" w:hAnsi="Times New Roman" w:eastAsia="方正仿宋_GBK" w:cs="Times New Roman"/>
          <w:b w:val="0"/>
          <w:bCs w:val="0"/>
          <w:sz w:val="32"/>
          <w:szCs w:val="32"/>
          <w:highlight w:val="yellow"/>
        </w:rPr>
        <w:t>）在装备外部明显位置设置警示灯、警示字样、标识等，用于提醒其他道路交通参与者，减少道路交通安全事故发生</w:t>
      </w:r>
      <w:r>
        <w:rPr>
          <w:rFonts w:hint="eastAsia" w:ascii="Times New Roman" w:hAnsi="Times New Roman" w:eastAsia="方正仿宋_GBK" w:cs="Times New Roman"/>
          <w:b w:val="0"/>
          <w:bCs w:val="0"/>
          <w:sz w:val="32"/>
          <w:szCs w:val="32"/>
          <w:highlight w:val="yellow"/>
          <w:lang w:eastAsia="zh-CN"/>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highlight w:val="none"/>
          <w:lang w:eastAsia="zh-CN"/>
        </w:rPr>
      </w:pPr>
      <w:r>
        <w:rPr>
          <w:rFonts w:hint="default" w:ascii="Times New Roman" w:hAnsi="Times New Roman" w:eastAsia="方正仿宋_GBK" w:cs="Times New Roman"/>
          <w:b w:val="0"/>
          <w:bCs w:val="0"/>
          <w:sz w:val="32"/>
          <w:szCs w:val="32"/>
          <w:highlight w:val="none"/>
        </w:rPr>
        <w:t>（</w:t>
      </w:r>
      <w:r>
        <w:rPr>
          <w:rFonts w:hint="eastAsia" w:ascii="Times New Roman" w:hAnsi="Times New Roman" w:eastAsia="方正仿宋_GBK" w:cs="Times New Roman"/>
          <w:b w:val="0"/>
          <w:bCs w:val="0"/>
          <w:sz w:val="32"/>
          <w:szCs w:val="32"/>
          <w:highlight w:val="none"/>
          <w:lang w:eastAsia="zh-CN"/>
        </w:rPr>
        <w:t>七</w:t>
      </w:r>
      <w:r>
        <w:rPr>
          <w:rFonts w:hint="default" w:ascii="Times New Roman" w:hAnsi="Times New Roman" w:eastAsia="方正仿宋_GBK" w:cs="Times New Roman"/>
          <w:b w:val="0"/>
          <w:bCs w:val="0"/>
          <w:sz w:val="32"/>
          <w:szCs w:val="32"/>
          <w:highlight w:val="none"/>
        </w:rPr>
        <w:t>）无人驾驶装备在道路上开展示范活动时，所使用的地图应当符合区自然资源分局的要求</w:t>
      </w:r>
      <w:r>
        <w:rPr>
          <w:rFonts w:hint="eastAsia" w:ascii="Times New Roman" w:hAnsi="Times New Roman" w:eastAsia="方正仿宋_GBK" w:cs="Times New Roman"/>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（八）购买交通事故责任强制险，每辆装备应购买不低于五百万元人民币的交通事故责任保险，或不少于五百万元人民币的自动驾驶道路测试事故赔偿保险；</w:t>
      </w:r>
    </w:p>
    <w:p>
      <w:pPr>
        <w:pStyle w:val="35"/>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 w:val="0"/>
          <w:bCs w:val="0"/>
          <w:sz w:val="32"/>
          <w:szCs w:val="32"/>
          <w:highlight w:val="none"/>
        </w:rPr>
      </w:pPr>
      <w:r>
        <w:rPr>
          <w:rFonts w:hint="eastAsia" w:ascii="Times New Roman" w:hAnsi="Times New Roman" w:eastAsia="方正仿宋_GBK" w:cs="Times New Roman"/>
          <w:bCs/>
          <w:color w:val="000000"/>
          <w:kern w:val="0"/>
          <w:sz w:val="32"/>
          <w:szCs w:val="32"/>
          <w:highlight w:val="none"/>
          <w:lang w:eastAsia="zh-CN"/>
        </w:rPr>
        <w:t>（九）</w:t>
      </w:r>
      <w:r>
        <w:rPr>
          <w:rFonts w:hint="default" w:ascii="Times New Roman" w:hAnsi="Times New Roman" w:eastAsia="方正仿宋_GBK" w:cs="Times New Roman"/>
          <w:bCs/>
          <w:color w:val="000000"/>
          <w:kern w:val="0"/>
          <w:sz w:val="32"/>
          <w:szCs w:val="32"/>
          <w:highlight w:val="none"/>
        </w:rPr>
        <w:t>开展载人示范应用的</w:t>
      </w:r>
      <w:r>
        <w:rPr>
          <w:rFonts w:hint="eastAsia" w:ascii="Times New Roman" w:hAnsi="Times New Roman" w:eastAsia="方正仿宋_GBK" w:cs="Times New Roman"/>
          <w:bCs/>
          <w:color w:val="000000"/>
          <w:kern w:val="0"/>
          <w:sz w:val="32"/>
          <w:szCs w:val="32"/>
          <w:highlight w:val="none"/>
          <w:lang w:eastAsia="zh-CN"/>
        </w:rPr>
        <w:t>车辆</w:t>
      </w:r>
      <w:r>
        <w:rPr>
          <w:rFonts w:hint="default" w:ascii="Times New Roman" w:hAnsi="Times New Roman" w:eastAsia="方正仿宋_GBK" w:cs="Times New Roman"/>
          <w:bCs/>
          <w:color w:val="000000"/>
          <w:kern w:val="0"/>
          <w:sz w:val="32"/>
          <w:szCs w:val="32"/>
          <w:highlight w:val="none"/>
        </w:rPr>
        <w:t>，还</w:t>
      </w:r>
      <w:r>
        <w:rPr>
          <w:rFonts w:hint="eastAsia" w:ascii="Times New Roman" w:hAnsi="Times New Roman" w:eastAsia="方正仿宋_GBK" w:cs="Times New Roman"/>
          <w:bCs/>
          <w:color w:val="000000"/>
          <w:kern w:val="0"/>
          <w:sz w:val="32"/>
          <w:szCs w:val="32"/>
          <w:highlight w:val="none"/>
          <w:lang w:eastAsia="zh-CN"/>
        </w:rPr>
        <w:t>应对</w:t>
      </w:r>
      <w:r>
        <w:rPr>
          <w:rFonts w:hint="default" w:ascii="Times New Roman" w:hAnsi="Times New Roman" w:eastAsia="方正仿宋_GBK" w:cs="Times New Roman"/>
          <w:bCs/>
          <w:color w:val="000000"/>
          <w:kern w:val="0"/>
          <w:sz w:val="32"/>
          <w:szCs w:val="32"/>
          <w:highlight w:val="none"/>
        </w:rPr>
        <w:t>每</w:t>
      </w:r>
      <w:r>
        <w:rPr>
          <w:rFonts w:hint="eastAsia" w:ascii="Times New Roman" w:hAnsi="Times New Roman" w:eastAsia="方正仿宋_GBK" w:cs="Times New Roman"/>
          <w:bCs/>
          <w:color w:val="000000"/>
          <w:kern w:val="0"/>
          <w:sz w:val="32"/>
          <w:szCs w:val="32"/>
          <w:highlight w:val="none"/>
          <w:lang w:eastAsia="zh-CN"/>
        </w:rPr>
        <w:t>装备</w:t>
      </w:r>
      <w:r>
        <w:rPr>
          <w:rFonts w:hint="default" w:ascii="Times New Roman" w:hAnsi="Times New Roman" w:eastAsia="方正仿宋_GBK" w:cs="Times New Roman"/>
          <w:bCs/>
          <w:color w:val="000000"/>
          <w:kern w:val="0"/>
          <w:sz w:val="32"/>
          <w:szCs w:val="32"/>
          <w:highlight w:val="none"/>
        </w:rPr>
        <w:t>每座位</w:t>
      </w:r>
      <w:r>
        <w:rPr>
          <w:rFonts w:hint="eastAsia" w:ascii="Times New Roman" w:hAnsi="Times New Roman" w:eastAsia="方正仿宋_GBK" w:cs="Times New Roman"/>
          <w:bCs/>
          <w:color w:val="000000"/>
          <w:kern w:val="0"/>
          <w:sz w:val="32"/>
          <w:szCs w:val="32"/>
          <w:highlight w:val="none"/>
          <w:lang w:eastAsia="zh-CN"/>
        </w:rPr>
        <w:t>购买</w:t>
      </w:r>
      <w:r>
        <w:rPr>
          <w:rFonts w:hint="default" w:ascii="Times New Roman" w:hAnsi="Times New Roman" w:eastAsia="方正仿宋_GBK" w:cs="Times New Roman"/>
          <w:bCs/>
          <w:color w:val="000000"/>
          <w:kern w:val="0"/>
          <w:sz w:val="32"/>
          <w:szCs w:val="32"/>
          <w:highlight w:val="none"/>
        </w:rPr>
        <w:t>不低于两百万元人民币的座位险保险或</w:t>
      </w:r>
      <w:r>
        <w:rPr>
          <w:rFonts w:hint="default" w:ascii="Times New Roman" w:hAnsi="Times New Roman" w:eastAsia="方正仿宋_GBK" w:cs="Times New Roman"/>
          <w:color w:val="000000"/>
          <w:sz w:val="32"/>
          <w:highlight w:val="none"/>
        </w:rPr>
        <w:t>者</w:t>
      </w:r>
      <w:r>
        <w:rPr>
          <w:rFonts w:hint="default" w:ascii="Times New Roman" w:hAnsi="Times New Roman" w:eastAsia="方正仿宋_GBK" w:cs="Times New Roman"/>
          <w:bCs/>
          <w:color w:val="000000"/>
          <w:kern w:val="0"/>
          <w:sz w:val="32"/>
          <w:szCs w:val="32"/>
          <w:highlight w:val="none"/>
        </w:rPr>
        <w:t>每人不低于两百万元人民币的必要商业保险（如人身意外险等）。</w:t>
      </w: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sz w:val="32"/>
          <w:szCs w:val="32"/>
          <w:highlight w:val="none"/>
        </w:rPr>
      </w:pPr>
      <w:r>
        <w:rPr>
          <w:rFonts w:hint="default" w:ascii="方正黑体_GBK" w:hAnsi="方正黑体_GBK" w:eastAsia="方正黑体_GBK" w:cs="方正黑体_GBK"/>
          <w:b w:val="0"/>
          <w:bCs w:val="0"/>
          <w:sz w:val="32"/>
          <w:szCs w:val="32"/>
          <w:highlight w:val="none"/>
        </w:rPr>
        <w:t>第六章 申请程序</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第二十</w:t>
      </w:r>
      <w:r>
        <w:rPr>
          <w:rFonts w:hint="eastAsia" w:ascii="Times New Roman" w:hAnsi="Times New Roman" w:eastAsia="方正仿宋_GBK" w:cs="Times New Roman"/>
          <w:b/>
          <w:bCs/>
          <w:sz w:val="32"/>
          <w:szCs w:val="32"/>
          <w:highlight w:val="none"/>
          <w:lang w:eastAsia="zh-CN"/>
        </w:rPr>
        <w:t>一</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测试主体和示范主体（以下简称申请主体）申请开展智能网联汽车或无人驾驶装备道路测试和示范应用活动，应当向区联席工作小组提交安全性自我声明（附件1-4）及其他相关材料（相关材料清单见附件5-7）。材料应当真实、完整、有效，不得弄虚作假：</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第二十</w:t>
      </w:r>
      <w:r>
        <w:rPr>
          <w:rFonts w:hint="eastAsia" w:ascii="Times New Roman" w:hAnsi="Times New Roman" w:eastAsia="方正仿宋_GBK" w:cs="Times New Roman"/>
          <w:b/>
          <w:bCs/>
          <w:sz w:val="32"/>
          <w:szCs w:val="32"/>
          <w:highlight w:val="none"/>
          <w:lang w:eastAsia="zh-CN"/>
        </w:rPr>
        <w:t>二</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申请主体提交申请材料后，应按照如下流程进行审核：</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一）申请主体将申请材料提交至区经济发展局，区经发局对材料进行形式审查，材料不齐全或不符合要求的，应当在5个工作日内一次性告知申请主体补充完善，补充材料时间不计入审核期限；材料齐全、符合要求的，区经发局正式受理申请并出具受理通知书。</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（二）区经发局收到申请后，会同区规建局、</w:t>
      </w:r>
      <w:r>
        <w:rPr>
          <w:rFonts w:hint="eastAsia" w:ascii="Times New Roman" w:hAnsi="Times New Roman" w:eastAsia="方正仿宋_GBK" w:cs="Times New Roman"/>
          <w:b w:val="0"/>
          <w:bCs w:val="0"/>
          <w:sz w:val="32"/>
          <w:szCs w:val="32"/>
          <w:highlight w:val="none"/>
          <w:lang w:eastAsia="zh-CN"/>
        </w:rPr>
        <w:t>交警大队</w:t>
      </w:r>
      <w:r>
        <w:rPr>
          <w:rFonts w:hint="default" w:ascii="Times New Roman" w:hAnsi="Times New Roman" w:eastAsia="方正仿宋_GBK" w:cs="Times New Roman"/>
          <w:b w:val="0"/>
          <w:bCs w:val="0"/>
          <w:sz w:val="32"/>
          <w:szCs w:val="32"/>
          <w:highlight w:val="none"/>
        </w:rPr>
        <w:t>、自然资源分局等部门进行联合审核，必要时组织专家进行论证、第三方机构进行复核、开展现场核查；审核过程中，可要求申请主体补充提供相关说明材料，申请主体应当及时配合。</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三）审核合格的，由区联席工作小组出具道路测试、示范应用批准文件，明确道路测试和示范应用活动的路段、时间、内容、安全管控要求等事项，并向社会公示（公示期不少于3个工作日），同时报管委会备案；审核不合格的，书面告知申请主体并说明理由，申请主体可补充材料后重新申请，重新申请次数不超过2次。</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第二十</w:t>
      </w:r>
      <w:r>
        <w:rPr>
          <w:rFonts w:hint="eastAsia" w:ascii="Times New Roman" w:hAnsi="Times New Roman" w:eastAsia="方正仿宋_GBK" w:cs="Times New Roman"/>
          <w:b/>
          <w:bCs/>
          <w:sz w:val="32"/>
          <w:szCs w:val="32"/>
          <w:highlight w:val="none"/>
          <w:lang w:eastAsia="zh-CN"/>
        </w:rPr>
        <w:t>三</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道路测试申请审核期限不超过15个工作日，示范应用申请审核期限不超过20个工作日。涉及专家论证、现场核查的，审核期限可适当延长，但延长时间不得超过10个工作日，延长情况应当书面告知申请主体。</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第二十</w:t>
      </w:r>
      <w:r>
        <w:rPr>
          <w:rFonts w:hint="eastAsia" w:ascii="Times New Roman" w:hAnsi="Times New Roman" w:eastAsia="方正仿宋_GBK" w:cs="Times New Roman"/>
          <w:b/>
          <w:bCs/>
          <w:sz w:val="32"/>
          <w:szCs w:val="32"/>
          <w:highlight w:val="none"/>
          <w:lang w:eastAsia="zh-CN"/>
        </w:rPr>
        <w:t>四</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已经或者正在国内其他地区开展道路测试或示范应用活动的主体，在我区进行相同或者类似活动的，可将安全性自我声明、原地区发放的临时行驶车号牌及相关材料，提交至区联席工作小组确认，简化审核流程。</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第二十</w:t>
      </w:r>
      <w:r>
        <w:rPr>
          <w:rFonts w:hint="eastAsia" w:ascii="Times New Roman" w:hAnsi="Times New Roman" w:eastAsia="方正仿宋_GBK" w:cs="Times New Roman"/>
          <w:b/>
          <w:bCs/>
          <w:sz w:val="32"/>
          <w:szCs w:val="32"/>
          <w:highlight w:val="none"/>
          <w:lang w:eastAsia="zh-CN"/>
        </w:rPr>
        <w:t>五</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申请主体凭批准文件，到市车管所办理车辆</w:t>
      </w:r>
      <w:bookmarkStart w:id="2" w:name="_Hlk223015455"/>
      <w:r>
        <w:rPr>
          <w:rFonts w:hint="default" w:ascii="Times New Roman" w:hAnsi="Times New Roman" w:eastAsia="方正仿宋_GBK" w:cs="Times New Roman"/>
          <w:b w:val="0"/>
          <w:bCs w:val="0"/>
          <w:sz w:val="32"/>
          <w:szCs w:val="32"/>
          <w:highlight w:val="none"/>
        </w:rPr>
        <w:t>临时通行凭证或临时行驶车号牌</w:t>
      </w:r>
      <w:bookmarkEnd w:id="2"/>
      <w:r>
        <w:rPr>
          <w:rFonts w:hint="default" w:ascii="Times New Roman" w:hAnsi="Times New Roman" w:eastAsia="方正仿宋_GBK" w:cs="Times New Roman"/>
          <w:b w:val="0"/>
          <w:bCs w:val="0"/>
          <w:sz w:val="32"/>
          <w:szCs w:val="32"/>
          <w:highlight w:val="none"/>
        </w:rPr>
        <w:t>。临时通行凭证和临时行驶车号牌有效期应与测试批准期限一致，不得转让、出租、出借、伪造、变造；载明的信息发生变更的，应当及时申请变更。</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第二十</w:t>
      </w:r>
      <w:r>
        <w:rPr>
          <w:rFonts w:hint="eastAsia" w:ascii="Times New Roman" w:hAnsi="Times New Roman" w:eastAsia="方正仿宋_GBK" w:cs="Times New Roman"/>
          <w:b/>
          <w:bCs/>
          <w:sz w:val="32"/>
          <w:szCs w:val="32"/>
          <w:highlight w:val="none"/>
          <w:lang w:eastAsia="zh-CN"/>
        </w:rPr>
        <w:t>六</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申请主体如需变更相关事项，或延续</w:t>
      </w:r>
      <w:bookmarkStart w:id="3" w:name="_Hlk223015685"/>
      <w:r>
        <w:rPr>
          <w:rFonts w:hint="default" w:ascii="Times New Roman" w:hAnsi="Times New Roman" w:eastAsia="方正仿宋_GBK" w:cs="Times New Roman"/>
          <w:b w:val="0"/>
          <w:bCs w:val="0"/>
          <w:sz w:val="32"/>
          <w:szCs w:val="32"/>
          <w:highlight w:val="none"/>
        </w:rPr>
        <w:t>道路测试和示范应用活动</w:t>
      </w:r>
      <w:bookmarkEnd w:id="3"/>
      <w:r>
        <w:rPr>
          <w:rFonts w:hint="default" w:ascii="Times New Roman" w:hAnsi="Times New Roman" w:eastAsia="方正仿宋_GBK" w:cs="Times New Roman"/>
          <w:b w:val="0"/>
          <w:bCs w:val="0"/>
          <w:sz w:val="32"/>
          <w:szCs w:val="32"/>
          <w:highlight w:val="none"/>
        </w:rPr>
        <w:t>时间的，应遵守以下规定：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（一）</w:t>
      </w:r>
      <w:bookmarkStart w:id="4" w:name="_Hlk223015773"/>
      <w:r>
        <w:rPr>
          <w:rFonts w:hint="default" w:ascii="Times New Roman" w:hAnsi="Times New Roman" w:eastAsia="方正仿宋_GBK" w:cs="Times New Roman"/>
          <w:b w:val="0"/>
          <w:bCs w:val="0"/>
          <w:sz w:val="32"/>
          <w:szCs w:val="32"/>
          <w:highlight w:val="none"/>
        </w:rPr>
        <w:t>道路测试和示范应用活动</w:t>
      </w:r>
      <w:bookmarkEnd w:id="4"/>
      <w:r>
        <w:rPr>
          <w:rFonts w:hint="default" w:ascii="Times New Roman" w:hAnsi="Times New Roman" w:eastAsia="方正仿宋_GBK" w:cs="Times New Roman"/>
          <w:b w:val="0"/>
          <w:bCs w:val="0"/>
          <w:sz w:val="32"/>
          <w:szCs w:val="32"/>
          <w:highlight w:val="none"/>
        </w:rPr>
        <w:t>相关信息（路段、时间、内容、车辆、驾驶人等）需要变更的，申请主体应当提前提交变更申请、变更理由和变更后的方案，经区联席工作小组审核批准后，方可实施变更；安全性自我声明事项发生变更的，申请主体应当重新声明并提交审核。</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二）道路测试和示范应用活动期限届满需要延续的，申请主体应当提前30个工作日提交延续申请，同时提交工作总结、车辆检测报告、无违法违规记录证明、保险凭证等相关材料，经区联席工作小组审核批准后，方可延续。延续申请审核流程参照初次申请审核流程执行，审核不合格的，不得延续。</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（三）申请主体未按规定提交变更、延续申请，擅自变更相关事项或延续活动时间的，视为违规开展活动，相关部门将依法予以查处。</w:t>
      </w: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sz w:val="32"/>
          <w:szCs w:val="32"/>
          <w:highlight w:val="none"/>
        </w:rPr>
      </w:pPr>
      <w:r>
        <w:rPr>
          <w:rFonts w:hint="default" w:ascii="方正黑体_GBK" w:hAnsi="方正黑体_GBK" w:eastAsia="方正黑体_GBK" w:cs="方正黑体_GBK"/>
          <w:b w:val="0"/>
          <w:bCs w:val="0"/>
          <w:sz w:val="32"/>
          <w:szCs w:val="32"/>
          <w:highlight w:val="none"/>
        </w:rPr>
        <w:t>第七章 智能网联汽车道路测试与示范活动管理</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第二十</w:t>
      </w:r>
      <w:r>
        <w:rPr>
          <w:rFonts w:hint="eastAsia" w:ascii="Times New Roman" w:hAnsi="Times New Roman" w:eastAsia="方正仿宋_GBK" w:cs="Times New Roman"/>
          <w:b/>
          <w:bCs/>
          <w:sz w:val="32"/>
          <w:szCs w:val="32"/>
          <w:highlight w:val="none"/>
          <w:lang w:eastAsia="zh-CN"/>
        </w:rPr>
        <w:t>七</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w:t>
      </w:r>
      <w:r>
        <w:rPr>
          <w:rFonts w:hint="eastAsia" w:ascii="Times New Roman" w:hAnsi="Times New Roman" w:eastAsia="方正仿宋_GBK" w:cs="Times New Roman"/>
          <w:b w:val="0"/>
          <w:bCs w:val="0"/>
          <w:sz w:val="32"/>
          <w:szCs w:val="32"/>
          <w:highlight w:val="none"/>
          <w:lang w:eastAsia="zh-CN"/>
        </w:rPr>
        <w:t>智能网联汽车</w:t>
      </w:r>
      <w:r>
        <w:rPr>
          <w:rFonts w:hint="default" w:ascii="Times New Roman" w:hAnsi="Times New Roman" w:eastAsia="方正仿宋_GBK" w:cs="Times New Roman"/>
          <w:b w:val="0"/>
          <w:bCs w:val="0"/>
          <w:sz w:val="32"/>
          <w:szCs w:val="32"/>
          <w:highlight w:val="none"/>
        </w:rPr>
        <w:t>道路测试</w:t>
      </w:r>
      <w:r>
        <w:rPr>
          <w:rFonts w:hint="eastAsia" w:ascii="Times New Roman" w:hAnsi="Times New Roman" w:eastAsia="方正仿宋_GBK" w:cs="Times New Roman"/>
          <w:b w:val="0"/>
          <w:bCs w:val="0"/>
          <w:sz w:val="32"/>
          <w:szCs w:val="32"/>
          <w:highlight w:val="none"/>
          <w:lang w:eastAsia="zh-CN"/>
        </w:rPr>
        <w:t>和</w:t>
      </w:r>
      <w:r>
        <w:rPr>
          <w:rFonts w:hint="default" w:ascii="Times New Roman" w:hAnsi="Times New Roman" w:eastAsia="方正仿宋_GBK" w:cs="Times New Roman"/>
          <w:b w:val="0"/>
          <w:bCs w:val="0"/>
          <w:sz w:val="32"/>
          <w:szCs w:val="32"/>
          <w:highlight w:val="none"/>
        </w:rPr>
        <w:t>示范应用活动首先应当满足本细则相关要求。</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第二十</w:t>
      </w:r>
      <w:r>
        <w:rPr>
          <w:rFonts w:hint="eastAsia" w:ascii="Times New Roman" w:hAnsi="Times New Roman" w:eastAsia="方正仿宋_GBK" w:cs="Times New Roman"/>
          <w:b/>
          <w:bCs/>
          <w:sz w:val="32"/>
          <w:szCs w:val="32"/>
          <w:highlight w:val="none"/>
          <w:lang w:eastAsia="zh-CN"/>
        </w:rPr>
        <w:t>八</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区联席工作小组评估我区道路交通环境复杂性和安全性，划定道路测试与示范应用路段，明确路段范围、通行限制、使用期限、适用车型（装备）等，并通过多种方式向社会、特别是道路测试和示范应用路段、区域周边发布智能网联汽车道路测试、示范应用的时间、项目及安全注意事项等。</w:t>
      </w:r>
      <w:r>
        <w:rPr>
          <w:rFonts w:hint="eastAsia" w:ascii="Times New Roman" w:hAnsi="Times New Roman" w:eastAsia="方正仿宋_GBK" w:cs="Times New Roman"/>
          <w:sz w:val="32"/>
          <w:szCs w:val="32"/>
          <w:highlight w:val="none"/>
        </w:rPr>
        <w:t>道路测试与示范应用活动应当在经管委会确认的道路及运行条件范围内依法依规有序开展，确保风险可控、责任可究、数据可溯。</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第二十</w:t>
      </w:r>
      <w:r>
        <w:rPr>
          <w:rFonts w:hint="eastAsia" w:ascii="Times New Roman" w:hAnsi="Times New Roman" w:eastAsia="方正仿宋_GBK" w:cs="Times New Roman"/>
          <w:b/>
          <w:bCs/>
          <w:sz w:val="32"/>
          <w:szCs w:val="32"/>
          <w:highlight w:val="none"/>
          <w:lang w:eastAsia="zh-CN"/>
        </w:rPr>
        <w:t>九</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道路测试车辆、示范应用车辆应当遵守临时行驶车号牌管理相关规定。未取得临时行驶车号牌，不得开展道路测试和示范应用。</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w:t>
      </w:r>
      <w:r>
        <w:rPr>
          <w:rFonts w:hint="eastAsia" w:ascii="Times New Roman" w:hAnsi="Times New Roman" w:eastAsia="方正仿宋_GBK" w:cs="Times New Roman"/>
          <w:b/>
          <w:bCs/>
          <w:sz w:val="32"/>
          <w:szCs w:val="32"/>
          <w:highlight w:val="none"/>
          <w:lang w:eastAsia="zh-CN"/>
        </w:rPr>
        <w:t>三十</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道路测试、示范应用驾驶人应在车内始终监控车辆运行状态及周围环境，当发现车辆处于不适合自动驾驶的状态或系统提示需要人工操作时及时采取相应措施。</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第三十</w:t>
      </w:r>
      <w:r>
        <w:rPr>
          <w:rFonts w:hint="eastAsia" w:ascii="Times New Roman" w:hAnsi="Times New Roman" w:eastAsia="方正仿宋_GBK" w:cs="Times New Roman"/>
          <w:b/>
          <w:bCs/>
          <w:sz w:val="32"/>
          <w:szCs w:val="32"/>
          <w:highlight w:val="none"/>
          <w:lang w:eastAsia="zh-CN"/>
        </w:rPr>
        <w:t>一</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在道路测试、示范应用过程中，除自我声明载明的路段或区域外，不得使用自动驾驶模式行驶；车辆从停放点到道路测试或示范应用路段、区域的转场，应使用人工操作模式行驶。</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第三十</w:t>
      </w:r>
      <w:r>
        <w:rPr>
          <w:rFonts w:hint="eastAsia" w:ascii="Times New Roman" w:hAnsi="Times New Roman" w:eastAsia="方正仿宋_GBK" w:cs="Times New Roman"/>
          <w:b/>
          <w:bCs/>
          <w:sz w:val="32"/>
          <w:szCs w:val="32"/>
          <w:highlight w:val="none"/>
          <w:lang w:eastAsia="zh-CN"/>
        </w:rPr>
        <w:t>二</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道路测试、示范应用过程中，不得擅自进行可能影响车辆功能、性能的软硬件变更。如因测试需要或其他原因导致车辆功能、性能及软硬件变更的，应及时向区联席工作小组提供相关安全性说明材料。</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第三十</w:t>
      </w:r>
      <w:r>
        <w:rPr>
          <w:rFonts w:hint="eastAsia" w:ascii="Times New Roman" w:hAnsi="Times New Roman" w:eastAsia="方正仿宋_GBK" w:cs="Times New Roman"/>
          <w:b/>
          <w:bCs/>
          <w:sz w:val="32"/>
          <w:szCs w:val="32"/>
          <w:highlight w:val="none"/>
          <w:lang w:eastAsia="zh-CN"/>
        </w:rPr>
        <w:t>三</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道路测试、示范应用主体应每6个月向区联席工作小组提交阶段性报告，并在道路测试、示范应用结束后1个月内提交</w:t>
      </w:r>
      <w:r>
        <w:rPr>
          <w:rFonts w:hint="eastAsia" w:ascii="Times New Roman" w:hAnsi="Times New Roman" w:eastAsia="方正仿宋_GBK" w:cs="Times New Roman"/>
          <w:b w:val="0"/>
          <w:bCs w:val="0"/>
          <w:sz w:val="32"/>
          <w:szCs w:val="32"/>
          <w:highlight w:val="none"/>
          <w:lang w:eastAsia="zh-CN"/>
        </w:rPr>
        <w:t>情况</w:t>
      </w:r>
      <w:r>
        <w:rPr>
          <w:rFonts w:hint="default" w:ascii="Times New Roman" w:hAnsi="Times New Roman" w:eastAsia="方正仿宋_GBK" w:cs="Times New Roman"/>
          <w:b w:val="0"/>
          <w:bCs w:val="0"/>
          <w:sz w:val="32"/>
          <w:szCs w:val="32"/>
          <w:highlight w:val="none"/>
        </w:rPr>
        <w:t>报告。</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第三十四条</w:t>
      </w:r>
      <w:r>
        <w:rPr>
          <w:rFonts w:hint="default" w:ascii="Times New Roman" w:hAnsi="Times New Roman" w:eastAsia="方正仿宋_GBK" w:cs="Times New Roman"/>
          <w:b w:val="0"/>
          <w:bCs w:val="0"/>
          <w:sz w:val="32"/>
          <w:szCs w:val="32"/>
          <w:highlight w:val="none"/>
        </w:rPr>
        <w:t xml:space="preserve"> 道路测试车辆、示范应用车辆在道路测试、示范应用期间发生下列情形之一的，区联席工作小组应当终止其道路测试、示范应用：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（一）道路测试车辆、示范应用车辆与安全性自我声明及其相关材料不符的；</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（二）道路测试、示范应用临时行驶车号牌到期或者被撤销的；</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（三）省、市级政府相关主管部门认为道路测试或示范应用活动具有重大安全风险的；</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（四）道路测试车辆、示范应用车辆有违反交通信号灯通行、逆行或者依照道路交通安全法律法规可以处暂扣、吊销机动车驾驶证或拘留处罚等的严重交通违法行为的；</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（五）发生交通事故造成人员重伤、死亡或车辆毁损等严重情形的，但道路测试和示范应用车辆无责任时除外。</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区联席工作小组终止相关车辆的道路测试和示范应用活动时应当一并收回临时行驶车号牌。</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第三十</w:t>
      </w:r>
      <w:r>
        <w:rPr>
          <w:rFonts w:hint="eastAsia" w:ascii="Times New Roman" w:hAnsi="Times New Roman" w:eastAsia="方正仿宋_GBK" w:cs="Times New Roman"/>
          <w:b/>
          <w:bCs/>
          <w:sz w:val="32"/>
          <w:szCs w:val="32"/>
          <w:highlight w:val="none"/>
          <w:lang w:eastAsia="zh-CN"/>
        </w:rPr>
        <w:t>五</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w:t>
      </w:r>
      <w:r>
        <w:rPr>
          <w:rFonts w:ascii="Times New Roman" w:hAnsi="Times New Roman" w:eastAsia="方正仿宋_GBK" w:cs="Times New Roman"/>
          <w:sz w:val="32"/>
          <w:szCs w:val="32"/>
          <w:highlight w:val="none"/>
        </w:rPr>
        <w:t>区联席工作小组应</w:t>
      </w:r>
      <w:r>
        <w:rPr>
          <w:rFonts w:hint="eastAsia" w:ascii="Times New Roman" w:hAnsi="Times New Roman" w:eastAsia="方正仿宋_GBK" w:cs="Times New Roman"/>
          <w:sz w:val="32"/>
          <w:szCs w:val="32"/>
          <w:highlight w:val="none"/>
        </w:rPr>
        <w:t>定期</w:t>
      </w:r>
      <w:r>
        <w:rPr>
          <w:rFonts w:ascii="Times New Roman" w:hAnsi="Times New Roman" w:eastAsia="方正仿宋_GBK" w:cs="Times New Roman"/>
          <w:sz w:val="32"/>
          <w:szCs w:val="32"/>
          <w:highlight w:val="none"/>
        </w:rPr>
        <w:t>对智能网联汽车道路测试和示范应用</w:t>
      </w:r>
      <w:r>
        <w:rPr>
          <w:rFonts w:hint="eastAsia" w:ascii="Times New Roman" w:hAnsi="Times New Roman" w:eastAsia="方正仿宋_GBK" w:cs="Times New Roman"/>
          <w:sz w:val="32"/>
          <w:szCs w:val="32"/>
          <w:highlight w:val="none"/>
        </w:rPr>
        <w:t>活动</w:t>
      </w:r>
      <w:r>
        <w:rPr>
          <w:rFonts w:ascii="Times New Roman" w:hAnsi="Times New Roman" w:eastAsia="方正仿宋_GBK" w:cs="Times New Roman"/>
          <w:sz w:val="32"/>
          <w:szCs w:val="32"/>
          <w:highlight w:val="none"/>
        </w:rPr>
        <w:t>进行动态评估，</w:t>
      </w:r>
      <w:r>
        <w:rPr>
          <w:rFonts w:hint="eastAsia" w:ascii="Times New Roman" w:hAnsi="Times New Roman" w:eastAsia="方正仿宋_GBK" w:cs="Times New Roman"/>
          <w:sz w:val="32"/>
          <w:szCs w:val="32"/>
          <w:highlight w:val="none"/>
        </w:rPr>
        <w:t>向申请主体提供评估结果的管理应用；对评估不合格的，依法依规停止其相关活动或要求调整实施方案。</w:t>
      </w: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sz w:val="32"/>
          <w:szCs w:val="32"/>
          <w:highlight w:val="none"/>
        </w:rPr>
      </w:pPr>
      <w:r>
        <w:rPr>
          <w:rFonts w:hint="default" w:ascii="方正黑体_GBK" w:hAnsi="方正黑体_GBK" w:eastAsia="方正黑体_GBK" w:cs="方正黑体_GBK"/>
          <w:b w:val="0"/>
          <w:bCs w:val="0"/>
          <w:sz w:val="32"/>
          <w:szCs w:val="32"/>
          <w:highlight w:val="none"/>
        </w:rPr>
        <w:t>第八章 无人驾驶装备管理</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第三十</w:t>
      </w:r>
      <w:r>
        <w:rPr>
          <w:rFonts w:hint="eastAsia" w:ascii="Times New Roman" w:hAnsi="Times New Roman" w:eastAsia="方正仿宋_GBK" w:cs="Times New Roman"/>
          <w:b/>
          <w:bCs/>
          <w:sz w:val="32"/>
          <w:szCs w:val="32"/>
          <w:highlight w:val="none"/>
          <w:lang w:eastAsia="zh-CN"/>
        </w:rPr>
        <w:t>六</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开展无人驾驶装备道路测试与示范应用活动，应严格遵守下列注意事项：</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（一）严格按照批准的路段、时间、内容开展活动，不得擅自变更道路测试与示范应用范围、运行路线和延长运行时间；确需变更的，应提前10个工作日提交变更申请，经审核批准后方可实施；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（二）</w:t>
      </w:r>
      <w:r>
        <w:rPr>
          <w:rFonts w:hint="default" w:ascii="Times New Roman" w:hAnsi="Times New Roman" w:eastAsia="方正仿宋_GBK" w:cs="Times New Roman"/>
          <w:b w:val="0"/>
          <w:bCs w:val="0"/>
          <w:sz w:val="32"/>
          <w:szCs w:val="32"/>
          <w:highlight w:val="yellow"/>
        </w:rPr>
        <w:t>每辆无人驾驶装备应配备随行管理人员或安全员，随时处理突发事件。</w:t>
      </w:r>
      <w:r>
        <w:rPr>
          <w:rFonts w:hint="eastAsia" w:ascii="Times New Roman" w:hAnsi="Times New Roman" w:eastAsia="方正仿宋_GBK" w:cs="Times New Roman"/>
          <w:b w:val="0"/>
          <w:bCs w:val="0"/>
          <w:sz w:val="32"/>
          <w:szCs w:val="32"/>
          <w:highlight w:val="yellow"/>
          <w:lang w:eastAsia="zh-CN"/>
        </w:rPr>
        <w:t>测试期间，</w:t>
      </w:r>
      <w:r>
        <w:rPr>
          <w:rFonts w:hint="default" w:ascii="Times New Roman" w:hAnsi="Times New Roman" w:eastAsia="方正仿宋_GBK" w:cs="Times New Roman"/>
          <w:b w:val="0"/>
          <w:bCs w:val="0"/>
          <w:sz w:val="32"/>
          <w:szCs w:val="32"/>
          <w:highlight w:val="yellow"/>
        </w:rPr>
        <w:t>随行管理人员或安全员应全程在岗，</w:t>
      </w:r>
      <w:r>
        <w:rPr>
          <w:rFonts w:hint="default" w:ascii="Times New Roman" w:hAnsi="Times New Roman" w:eastAsia="方正仿宋_GBK" w:cs="Times New Roman"/>
          <w:b w:val="0"/>
          <w:bCs w:val="0"/>
          <w:sz w:val="32"/>
          <w:szCs w:val="32"/>
          <w:highlight w:val="none"/>
        </w:rPr>
        <w:t>密切监控装备运行状态，发现异常情况立即采取措施，并及时上报区联席工作小组；</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（三）运行过程中不得搭载无关人员和违禁物品，不得从事违规载运等违法违规活动。</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第三十</w:t>
      </w:r>
      <w:r>
        <w:rPr>
          <w:rFonts w:hint="eastAsia" w:ascii="Times New Roman" w:hAnsi="Times New Roman" w:eastAsia="方正仿宋_GBK" w:cs="Times New Roman"/>
          <w:b/>
          <w:bCs/>
          <w:sz w:val="32"/>
          <w:szCs w:val="32"/>
          <w:highlight w:val="none"/>
          <w:lang w:eastAsia="zh-CN"/>
        </w:rPr>
        <w:t>七</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无人驾驶装备在道路测试、示范应用期间发生下列情形之一的，区联席工作小组应当终止其道路测试、示范应用：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（一）测试、示范期限届满，未申请延续或延续申请未获批准的；</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（二）无人驾驶装备道路测试或示范应用主体不再符合本章节规定的要求，或未落实安全责任、整改不合格且拒不整改的；</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（三）无人驾驶装备不符合本章节规定的装备要求，出现重大技术故障，无法保障运行安全，且无法在限期内整改合格的；</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（四）擅自变更道路测试与示范应用活动路段、时间、内容，或开展商业化运营、违规载运等严重违法违规行为的；</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（五）发生重大安全事故，或存在泄露、篡改、滥用运行数据，危害网络安全、数据安全等行为的；</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（六）无人驾驶装备道路测试或示范应用主体主动申请退出道路测试与示范应用活动的。</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装备测试和示范应用活动终止后，无人驾驶装备道路测试或示范应用主体应当妥善处置相关</w:t>
      </w:r>
      <w:bookmarkStart w:id="6" w:name="_GoBack"/>
      <w:bookmarkEnd w:id="6"/>
      <w:r>
        <w:rPr>
          <w:rFonts w:hint="default" w:ascii="Times New Roman" w:hAnsi="Times New Roman" w:eastAsia="方正仿宋_GBK" w:cs="Times New Roman"/>
          <w:b w:val="0"/>
          <w:bCs w:val="0"/>
          <w:sz w:val="32"/>
          <w:szCs w:val="32"/>
          <w:highlight w:val="none"/>
        </w:rPr>
        <w:t>装备和数据，做好善后工作；涉及产品召回的，按照相关规定执行，并及时向区联席工作小组报备处置情况。</w:t>
      </w: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sz w:val="32"/>
          <w:szCs w:val="32"/>
          <w:highlight w:val="none"/>
        </w:rPr>
      </w:pPr>
      <w:r>
        <w:rPr>
          <w:rFonts w:hint="default" w:ascii="方正黑体_GBK" w:hAnsi="方正黑体_GBK" w:eastAsia="方正黑体_GBK" w:cs="方正黑体_GBK"/>
          <w:b w:val="0"/>
          <w:bCs w:val="0"/>
          <w:sz w:val="32"/>
          <w:szCs w:val="32"/>
          <w:highlight w:val="none"/>
        </w:rPr>
        <w:t>第九章 交通违法与事故处理</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第三十</w:t>
      </w:r>
      <w:r>
        <w:rPr>
          <w:rFonts w:hint="eastAsia" w:ascii="Times New Roman" w:hAnsi="Times New Roman" w:eastAsia="方正仿宋_GBK" w:cs="Times New Roman"/>
          <w:b/>
          <w:bCs/>
          <w:sz w:val="32"/>
          <w:szCs w:val="32"/>
          <w:highlight w:val="none"/>
          <w:lang w:eastAsia="zh-CN"/>
        </w:rPr>
        <w:t>八</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w:t>
      </w:r>
      <w:r>
        <w:rPr>
          <w:rFonts w:hint="default" w:ascii="Times New Roman" w:hAnsi="Times New Roman" w:eastAsia="方正仿宋_GBK" w:cs="Times New Roman"/>
          <w:b w:val="0"/>
          <w:bCs w:val="0"/>
          <w:sz w:val="32"/>
          <w:szCs w:val="32"/>
          <w:highlight w:val="yellow"/>
        </w:rPr>
        <w:t>因驾驶人</w:t>
      </w:r>
      <w:r>
        <w:rPr>
          <w:rFonts w:hint="eastAsia" w:ascii="Times New Roman" w:hAnsi="Times New Roman" w:eastAsia="方正仿宋_GBK" w:cs="Times New Roman"/>
          <w:b w:val="0"/>
          <w:bCs w:val="0"/>
          <w:sz w:val="32"/>
          <w:szCs w:val="32"/>
          <w:highlight w:val="yellow"/>
          <w:lang w:eastAsia="zh-CN"/>
        </w:rPr>
        <w:t>、</w:t>
      </w:r>
      <w:r>
        <w:rPr>
          <w:rFonts w:hint="default" w:ascii="Times New Roman" w:hAnsi="Times New Roman" w:eastAsia="方正仿宋_GBK" w:cs="Times New Roman"/>
          <w:b w:val="0"/>
          <w:bCs w:val="0"/>
          <w:sz w:val="32"/>
          <w:szCs w:val="32"/>
          <w:highlight w:val="yellow"/>
        </w:rPr>
        <w:t>随行管理人员或安全员</w:t>
      </w:r>
      <w:r>
        <w:rPr>
          <w:rFonts w:hint="default" w:ascii="Times New Roman" w:hAnsi="Times New Roman" w:eastAsia="方正仿宋_GBK" w:cs="Times New Roman"/>
          <w:b w:val="0"/>
          <w:bCs w:val="0"/>
          <w:sz w:val="32"/>
          <w:szCs w:val="32"/>
          <w:highlight w:val="none"/>
        </w:rPr>
        <w:t>操作不当、未履行应急处置义务造成交通事故的，由驾驶人或安全保障人员承担相应责任。</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第三十</w:t>
      </w:r>
      <w:r>
        <w:rPr>
          <w:rFonts w:hint="eastAsia" w:ascii="Times New Roman" w:hAnsi="Times New Roman" w:eastAsia="方正仿宋_GBK" w:cs="Times New Roman"/>
          <w:b/>
          <w:bCs/>
          <w:sz w:val="32"/>
          <w:szCs w:val="32"/>
          <w:highlight w:val="none"/>
          <w:lang w:eastAsia="zh-CN"/>
        </w:rPr>
        <w:t>九</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因车辆和无人驾驶装备自主系统故障或质量问题造成交通事故的，由相关主体承担相应责任。</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w:t>
      </w:r>
      <w:r>
        <w:rPr>
          <w:rFonts w:hint="eastAsia" w:ascii="Times New Roman" w:hAnsi="Times New Roman" w:eastAsia="方正仿宋_GBK" w:cs="Times New Roman"/>
          <w:b/>
          <w:bCs/>
          <w:sz w:val="32"/>
          <w:szCs w:val="32"/>
          <w:highlight w:val="none"/>
          <w:lang w:eastAsia="zh-CN"/>
        </w:rPr>
        <w:t>四十</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因第三方车辆、行人违法违规造成交通事故的，由第三方承担相应责任；相关主体有过错的，承担相应的补充责任。</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第四十</w:t>
      </w:r>
      <w:r>
        <w:rPr>
          <w:rFonts w:hint="eastAsia" w:ascii="Times New Roman" w:hAnsi="Times New Roman" w:eastAsia="方正仿宋_GBK" w:cs="Times New Roman"/>
          <w:b/>
          <w:bCs/>
          <w:sz w:val="32"/>
          <w:szCs w:val="32"/>
          <w:highlight w:val="none"/>
          <w:lang w:eastAsia="zh-CN"/>
        </w:rPr>
        <w:t>一</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因道路</w:t>
      </w:r>
      <w:r>
        <w:rPr>
          <w:rFonts w:hint="eastAsia" w:ascii="Times New Roman" w:hAnsi="Times New Roman" w:eastAsia="方正仿宋_GBK" w:cs="Times New Roman"/>
          <w:b w:val="0"/>
          <w:bCs w:val="0"/>
          <w:sz w:val="32"/>
          <w:szCs w:val="32"/>
          <w:highlight w:val="none"/>
          <w:lang w:eastAsia="zh-CN"/>
        </w:rPr>
        <w:t>或</w:t>
      </w:r>
      <w:r>
        <w:rPr>
          <w:rFonts w:hint="default" w:ascii="Times New Roman" w:hAnsi="Times New Roman" w:eastAsia="方正仿宋_GBK" w:cs="Times New Roman"/>
          <w:b w:val="0"/>
          <w:bCs w:val="0"/>
          <w:sz w:val="32"/>
          <w:szCs w:val="32"/>
          <w:highlight w:val="none"/>
        </w:rPr>
        <w:t>交通设施损坏</w:t>
      </w:r>
      <w:r>
        <w:rPr>
          <w:rFonts w:hint="eastAsia" w:ascii="Times New Roman" w:hAnsi="Times New Roman" w:eastAsia="方正仿宋_GBK" w:cs="Times New Roman"/>
          <w:b w:val="0"/>
          <w:bCs w:val="0"/>
          <w:sz w:val="32"/>
          <w:szCs w:val="32"/>
          <w:highlight w:val="none"/>
          <w:lang w:eastAsia="zh-CN"/>
        </w:rPr>
        <w:t>、管护不到位引发</w:t>
      </w:r>
      <w:r>
        <w:rPr>
          <w:rFonts w:hint="default" w:ascii="Times New Roman" w:hAnsi="Times New Roman" w:eastAsia="方正仿宋_GBK" w:cs="Times New Roman"/>
          <w:b w:val="0"/>
          <w:bCs w:val="0"/>
          <w:sz w:val="32"/>
          <w:szCs w:val="32"/>
          <w:highlight w:val="none"/>
        </w:rPr>
        <w:t>交通事故的，由</w:t>
      </w:r>
      <w:r>
        <w:rPr>
          <w:rFonts w:hint="eastAsia" w:ascii="Times New Roman" w:hAnsi="Times New Roman" w:eastAsia="方正仿宋_GBK" w:cs="Times New Roman"/>
          <w:b w:val="0"/>
          <w:bCs w:val="0"/>
          <w:sz w:val="32"/>
          <w:szCs w:val="32"/>
          <w:highlight w:val="none"/>
          <w:lang w:eastAsia="zh-CN"/>
        </w:rPr>
        <w:t>负有相关管理职责的部门依法</w:t>
      </w:r>
      <w:r>
        <w:rPr>
          <w:rFonts w:hint="default" w:ascii="Times New Roman" w:hAnsi="Times New Roman" w:eastAsia="方正仿宋_GBK" w:cs="Times New Roman"/>
          <w:b w:val="0"/>
          <w:bCs w:val="0"/>
          <w:sz w:val="32"/>
          <w:szCs w:val="32"/>
          <w:highlight w:val="none"/>
        </w:rPr>
        <w:t>承担相应责任。</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第四十</w:t>
      </w:r>
      <w:r>
        <w:rPr>
          <w:rFonts w:hint="eastAsia" w:ascii="Times New Roman" w:hAnsi="Times New Roman" w:eastAsia="方正仿宋_GBK" w:cs="Times New Roman"/>
          <w:b/>
          <w:bCs/>
          <w:sz w:val="32"/>
          <w:szCs w:val="32"/>
          <w:highlight w:val="none"/>
          <w:lang w:eastAsia="zh-CN"/>
        </w:rPr>
        <w:t>二</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w:t>
      </w:r>
      <w:r>
        <w:rPr>
          <w:rFonts w:ascii="Times New Roman" w:hAnsi="Times New Roman" w:eastAsia="方正仿宋_GBK" w:cs="Times New Roman"/>
          <w:sz w:val="32"/>
          <w:szCs w:val="32"/>
          <w:highlight w:val="none"/>
        </w:rPr>
        <w:t>发生交通事故的，相关主体应当立即停止</w:t>
      </w:r>
      <w:bookmarkStart w:id="5" w:name="_Hlk222794044"/>
      <w:r>
        <w:rPr>
          <w:rFonts w:ascii="Times New Roman" w:hAnsi="Times New Roman" w:eastAsia="方正仿宋_GBK" w:cs="Times New Roman"/>
          <w:sz w:val="32"/>
          <w:szCs w:val="32"/>
          <w:highlight w:val="none"/>
        </w:rPr>
        <w:t>道路测试和示范应用活动</w:t>
      </w:r>
      <w:bookmarkEnd w:id="5"/>
      <w:r>
        <w:rPr>
          <w:rFonts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rPr>
        <w:t>依法依规进行事故处理</w:t>
      </w:r>
      <w:r>
        <w:rPr>
          <w:rFonts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rPr>
        <w:t>将事故处理情况和处理决定报区联席工作小组备案，</w:t>
      </w:r>
      <w:r>
        <w:rPr>
          <w:rFonts w:ascii="Times New Roman" w:hAnsi="Times New Roman" w:eastAsia="方正仿宋_GBK" w:cs="Times New Roman"/>
          <w:sz w:val="32"/>
          <w:szCs w:val="32"/>
          <w:highlight w:val="none"/>
        </w:rPr>
        <w:t>并制定整改措施。区联席工作小组暂停其道路测试和示范应用活动资格</w:t>
      </w:r>
      <w:r>
        <w:rPr>
          <w:rFonts w:hint="eastAsia" w:ascii="Times New Roman" w:hAnsi="Times New Roman" w:eastAsia="方正仿宋_GBK" w:cs="Times New Roman"/>
          <w:sz w:val="32"/>
          <w:szCs w:val="32"/>
          <w:highlight w:val="none"/>
        </w:rPr>
        <w:t>。</w:t>
      </w: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sz w:val="32"/>
          <w:szCs w:val="32"/>
          <w:highlight w:val="none"/>
        </w:rPr>
      </w:pPr>
      <w:r>
        <w:rPr>
          <w:rFonts w:hint="default" w:ascii="方正黑体_GBK" w:hAnsi="方正黑体_GBK" w:eastAsia="方正黑体_GBK" w:cs="方正黑体_GBK"/>
          <w:b w:val="0"/>
          <w:bCs w:val="0"/>
          <w:sz w:val="32"/>
          <w:szCs w:val="32"/>
          <w:highlight w:val="none"/>
        </w:rPr>
        <w:t>第十章 其他</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sz w:val="32"/>
          <w:szCs w:val="32"/>
          <w:highlight w:val="none"/>
        </w:rPr>
        <w:t>第四十</w:t>
      </w:r>
      <w:r>
        <w:rPr>
          <w:rFonts w:hint="eastAsia" w:ascii="Times New Roman" w:hAnsi="Times New Roman" w:eastAsia="方正仿宋_GBK" w:cs="Times New Roman"/>
          <w:b/>
          <w:bCs/>
          <w:sz w:val="32"/>
          <w:szCs w:val="32"/>
          <w:highlight w:val="none"/>
          <w:lang w:eastAsia="zh-CN"/>
        </w:rPr>
        <w:t>三</w:t>
      </w:r>
      <w:r>
        <w:rPr>
          <w:rFonts w:hint="default" w:ascii="Times New Roman" w:hAnsi="Times New Roman" w:eastAsia="方正仿宋_GBK" w:cs="Times New Roman"/>
          <w:b/>
          <w:bCs/>
          <w:sz w:val="32"/>
          <w:szCs w:val="32"/>
          <w:highlight w:val="none"/>
        </w:rPr>
        <w:t>条</w:t>
      </w:r>
      <w:r>
        <w:rPr>
          <w:rFonts w:hint="default" w:ascii="Times New Roman" w:hAnsi="Times New Roman" w:eastAsia="方正仿宋_GBK" w:cs="Times New Roman"/>
          <w:b w:val="0"/>
          <w:bCs w:val="0"/>
          <w:sz w:val="32"/>
          <w:szCs w:val="32"/>
          <w:highlight w:val="none"/>
        </w:rPr>
        <w:t xml:space="preserve"> 本细则自印发之日起实施，有效期5年。</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sz w:val="32"/>
          <w:szCs w:val="32"/>
          <w:highlight w:val="none"/>
        </w:rPr>
      </w:pP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附件：</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1. 智能网联汽车道路测试安全性自我声明</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2. 智能网联汽车示范应用安全性自我声明</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 xml:space="preserve">3. </w:t>
      </w:r>
      <w:r>
        <w:rPr>
          <w:rFonts w:hint="eastAsia" w:ascii="Times New Roman" w:hAnsi="Times New Roman" w:eastAsia="方正仿宋_GBK" w:cs="Times New Roman"/>
          <w:b w:val="0"/>
          <w:bCs w:val="0"/>
          <w:sz w:val="32"/>
          <w:szCs w:val="32"/>
          <w:highlight w:val="none"/>
          <w:lang w:eastAsia="zh-CN"/>
        </w:rPr>
        <w:t>无人驾驶装备</w:t>
      </w:r>
      <w:r>
        <w:rPr>
          <w:rFonts w:hint="default" w:ascii="Times New Roman" w:hAnsi="Times New Roman" w:eastAsia="方正仿宋_GBK" w:cs="Times New Roman"/>
          <w:b w:val="0"/>
          <w:bCs w:val="0"/>
          <w:sz w:val="32"/>
          <w:szCs w:val="32"/>
          <w:highlight w:val="none"/>
        </w:rPr>
        <w:t>道路测试安全性自我声明</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 xml:space="preserve">4. </w:t>
      </w:r>
      <w:r>
        <w:rPr>
          <w:rFonts w:hint="eastAsia" w:ascii="Times New Roman" w:hAnsi="Times New Roman" w:eastAsia="方正仿宋_GBK" w:cs="Times New Roman"/>
          <w:b w:val="0"/>
          <w:bCs w:val="0"/>
          <w:sz w:val="32"/>
          <w:szCs w:val="32"/>
          <w:highlight w:val="none"/>
          <w:lang w:eastAsia="zh-CN"/>
        </w:rPr>
        <w:t>无人驾驶装备</w:t>
      </w:r>
      <w:r>
        <w:rPr>
          <w:rFonts w:hint="default" w:ascii="Times New Roman" w:hAnsi="Times New Roman" w:eastAsia="方正仿宋_GBK" w:cs="Times New Roman"/>
          <w:b w:val="0"/>
          <w:bCs w:val="0"/>
          <w:sz w:val="32"/>
          <w:szCs w:val="32"/>
          <w:highlight w:val="none"/>
        </w:rPr>
        <w:t>示范应用安全性自我声明</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5. 智能网联汽车道路测试申请材料清单</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6. 智能网联汽车示范应用申请材料清单</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 xml:space="preserve">7. </w:t>
      </w:r>
      <w:r>
        <w:rPr>
          <w:rFonts w:hint="eastAsia" w:ascii="Times New Roman" w:hAnsi="Times New Roman" w:eastAsia="方正仿宋_GBK" w:cs="Times New Roman"/>
          <w:b w:val="0"/>
          <w:bCs w:val="0"/>
          <w:sz w:val="32"/>
          <w:szCs w:val="32"/>
          <w:highlight w:val="none"/>
          <w:lang w:eastAsia="zh-CN"/>
        </w:rPr>
        <w:t>无人驾驶装备</w:t>
      </w:r>
      <w:r>
        <w:rPr>
          <w:rFonts w:hint="default" w:ascii="Times New Roman" w:hAnsi="Times New Roman" w:eastAsia="方正仿宋_GBK" w:cs="Times New Roman"/>
          <w:b w:val="0"/>
          <w:bCs w:val="0"/>
          <w:sz w:val="32"/>
          <w:szCs w:val="32"/>
          <w:highlight w:val="none"/>
        </w:rPr>
        <w:t>道路测试与示范应用申请材料清单</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Himalaya">
    <w:altName w:val="DejaVu Math TeX Gyre"/>
    <w:panose1 w:val="01010100010101010101"/>
    <w:charset w:val="00"/>
    <w:family w:val="auto"/>
    <w:pitch w:val="default"/>
    <w:sig w:usb0="00000000" w:usb1="00000000" w:usb2="00000040" w:usb3="00000000" w:csb0="00000001" w:csb1="00000000"/>
  </w:font>
  <w:font w:name="等线">
    <w:altName w:val="原版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等线 Light">
    <w:altName w:val="原版宋体"/>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URW Bookman">
    <w:panose1 w:val="000004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等线 Light">
    <w:altName w:val="URW Bookman"/>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原版宋体">
    <w:panose1 w:val="02010600030101010101"/>
    <w:charset w:val="86"/>
    <w:family w:val="auto"/>
    <w:pitch w:val="default"/>
    <w:sig w:usb0="00000003"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322"/>
    <w:rsid w:val="00136BED"/>
    <w:rsid w:val="001D0E40"/>
    <w:rsid w:val="002556E0"/>
    <w:rsid w:val="0032258D"/>
    <w:rsid w:val="00363322"/>
    <w:rsid w:val="004C6E65"/>
    <w:rsid w:val="00592D65"/>
    <w:rsid w:val="006C5CB0"/>
    <w:rsid w:val="007A3E46"/>
    <w:rsid w:val="008A3804"/>
    <w:rsid w:val="00960FCB"/>
    <w:rsid w:val="009620F3"/>
    <w:rsid w:val="00970968"/>
    <w:rsid w:val="00A7423A"/>
    <w:rsid w:val="00A847E2"/>
    <w:rsid w:val="00A954B3"/>
    <w:rsid w:val="00AF5E5F"/>
    <w:rsid w:val="00B46EC5"/>
    <w:rsid w:val="00BA79C3"/>
    <w:rsid w:val="00BB4BC2"/>
    <w:rsid w:val="00BD0279"/>
    <w:rsid w:val="00BD7809"/>
    <w:rsid w:val="00CE2F51"/>
    <w:rsid w:val="00DE799A"/>
    <w:rsid w:val="00EA19A6"/>
    <w:rsid w:val="00EA1AB8"/>
    <w:rsid w:val="00EC15C0"/>
    <w:rsid w:val="00F53FC7"/>
    <w:rsid w:val="29E92466"/>
    <w:rsid w:val="2F7E707F"/>
    <w:rsid w:val="3DFB0CED"/>
    <w:rsid w:val="3EFF0F1D"/>
    <w:rsid w:val="3FF53E35"/>
    <w:rsid w:val="4DEA838A"/>
    <w:rsid w:val="5AFFC1CB"/>
    <w:rsid w:val="5F5FCF13"/>
    <w:rsid w:val="5FD11C75"/>
    <w:rsid w:val="61FB842D"/>
    <w:rsid w:val="66DD3E7A"/>
    <w:rsid w:val="67DFB641"/>
    <w:rsid w:val="6D7FF771"/>
    <w:rsid w:val="6F78E032"/>
    <w:rsid w:val="7143CD36"/>
    <w:rsid w:val="76EBB062"/>
    <w:rsid w:val="79F74A19"/>
    <w:rsid w:val="7ABFBD6C"/>
    <w:rsid w:val="7B77CAB6"/>
    <w:rsid w:val="7B7FB2BF"/>
    <w:rsid w:val="7BDCC0BF"/>
    <w:rsid w:val="7EA64467"/>
    <w:rsid w:val="7F5D71A5"/>
    <w:rsid w:val="7F7B0CBD"/>
    <w:rsid w:val="7F7E8A42"/>
    <w:rsid w:val="7FF7CEE8"/>
    <w:rsid w:val="7FFDB89A"/>
    <w:rsid w:val="7FFF2382"/>
    <w:rsid w:val="AA363AD0"/>
    <w:rsid w:val="B9FF5CAC"/>
    <w:rsid w:val="BC5F9F0B"/>
    <w:rsid w:val="BEF94652"/>
    <w:rsid w:val="BF97472C"/>
    <w:rsid w:val="BFFF0C98"/>
    <w:rsid w:val="CF3B96CA"/>
    <w:rsid w:val="E7F67FC2"/>
    <w:rsid w:val="EAFE8D70"/>
    <w:rsid w:val="EAFF5BB0"/>
    <w:rsid w:val="EBFBE91C"/>
    <w:rsid w:val="EDAFDDC0"/>
    <w:rsid w:val="EEBFDE89"/>
    <w:rsid w:val="F3F5FC81"/>
    <w:rsid w:val="F5EF58F1"/>
    <w:rsid w:val="F5FFD7D8"/>
    <w:rsid w:val="F97F9A60"/>
    <w:rsid w:val="FBFB31E6"/>
    <w:rsid w:val="FEF57DC1"/>
    <w:rsid w:val="FEFCF534"/>
    <w:rsid w:val="FF3B0B53"/>
    <w:rsid w:val="FFFFE444"/>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outlineLvl w:val="0"/>
    </w:pPr>
    <w:rPr>
      <w:rFonts w:asciiTheme="majorHAnsi" w:hAnsiTheme="majorHAnsi" w:cstheme="majorBidi"/>
      <w:b/>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Body Text"/>
    <w:basedOn w:val="1"/>
    <w:unhideWhenUsed/>
    <w:qFormat/>
    <w:uiPriority w:val="99"/>
    <w:pPr>
      <w:spacing w:after="120"/>
    </w:pPr>
    <w:rPr>
      <w:kern w:val="0"/>
      <w:sz w:val="20"/>
      <w:szCs w:val="20"/>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contextualSpacing/>
      <w:jc w:val="left"/>
    </w:pPr>
    <w:rPr>
      <w:rFonts w:asciiTheme="majorHAnsi" w:hAnsiTheme="majorHAnsi" w:cstheme="majorBidi"/>
      <w:b/>
      <w:spacing w:val="-10"/>
      <w:kern w:val="28"/>
      <w:szCs w:val="56"/>
    </w:rPr>
  </w:style>
  <w:style w:type="character" w:customStyle="1" w:styleId="17">
    <w:name w:val="标题 1 字符"/>
    <w:basedOn w:val="16"/>
    <w:link w:val="2"/>
    <w:qFormat/>
    <w:uiPriority w:val="9"/>
    <w:rPr>
      <w:rFonts w:asciiTheme="majorHAnsi" w:hAnsiTheme="majorHAnsi" w:cstheme="majorBidi"/>
      <w:b/>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cstheme="majorBidi"/>
      <w:b/>
      <w:spacing w:val="-10"/>
      <w:kern w:val="28"/>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paragraph" w:customStyle="1" w:styleId="3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1200</Words>
  <Characters>6841</Characters>
  <Lines>57</Lines>
  <Paragraphs>16</Paragraphs>
  <TotalTime>1</TotalTime>
  <ScaleCrop>false</ScaleCrop>
  <LinksUpToDate>false</LinksUpToDate>
  <CharactersWithSpaces>8025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2026-03-01T12:51:00Z</dcterms:created>
  <dc:creator>雨璇 康</dc:creator>
  <cp:lastModifiedBy>lenovo</cp:lastModifiedBy>
  <dcterms:modified xsi:type="dcterms:W3CDTF">2026-05-12T11:29:53Z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