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智能网联汽车道路测试申</w:t>
      </w:r>
      <w:bookmarkStart w:id="0" w:name="_GoBack"/>
      <w:bookmarkEnd w:id="0"/>
      <w:r>
        <w:rPr>
          <w:rFonts w:hint="default" w:ascii="Times New Roman" w:hAnsi="Times New Roman" w:eastAsia="方正小标宋_GBK" w:cs="Times New Roman"/>
          <w:bCs/>
          <w:color w:val="000000"/>
          <w:sz w:val="44"/>
          <w:szCs w:val="44"/>
        </w:rPr>
        <w:t>请材料清单</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（一）智能网联汽车道路测试安全性自我声明；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（二）智能网联汽车道路测试申请书（包含道路测试主体、车辆、驾驶人基本情况介绍等）；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（三）经第三方评审通过的智能网联汽车道路测试方案，至少包括测试路段、测试时间、测试项目、测试评价规程、风险分析及应对措施；</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四</w:t>
      </w:r>
      <w:r>
        <w:rPr>
          <w:rFonts w:hint="default" w:ascii="Times New Roman" w:hAnsi="Times New Roman" w:eastAsia="方正仿宋_GBK" w:cs="Times New Roman"/>
          <w:bCs/>
          <w:color w:val="000000"/>
          <w:kern w:val="0"/>
          <w:sz w:val="32"/>
          <w:szCs w:val="32"/>
        </w:rPr>
        <w:t>）道路测试车辆的自动驾驶功能等级声明以及自动驾驶功能对应的设计运行条件说明，包括设计运行范围、车辆状态和驾驶人状态等；</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五</w:t>
      </w:r>
      <w:r>
        <w:rPr>
          <w:rFonts w:hint="default" w:ascii="Times New Roman" w:hAnsi="Times New Roman" w:eastAsia="方正仿宋_GBK" w:cs="Times New Roman"/>
          <w:bCs/>
          <w:color w:val="000000"/>
          <w:kern w:val="0"/>
          <w:sz w:val="32"/>
          <w:szCs w:val="32"/>
        </w:rPr>
        <w:t>）道路测试车辆设计运行范围与拟进行道路测试路段、区域内各类交通要素对应关系说明；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六</w:t>
      </w:r>
      <w:r>
        <w:rPr>
          <w:rFonts w:hint="default" w:ascii="Times New Roman" w:hAnsi="Times New Roman" w:eastAsia="方正仿宋_GBK" w:cs="Times New Roman"/>
          <w:bCs/>
          <w:color w:val="000000"/>
          <w:kern w:val="0"/>
          <w:sz w:val="32"/>
          <w:szCs w:val="32"/>
        </w:rPr>
        <w:t>）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七</w:t>
      </w:r>
      <w:r>
        <w:rPr>
          <w:rFonts w:hint="default" w:ascii="Times New Roman" w:hAnsi="Times New Roman" w:eastAsia="方正仿宋_GBK" w:cs="Times New Roman"/>
          <w:bCs/>
          <w:color w:val="000000"/>
          <w:kern w:val="0"/>
          <w:sz w:val="32"/>
          <w:szCs w:val="32"/>
        </w:rPr>
        <w:t>）自动驾驶功能说明及其未降低车辆安全性能的证明；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八</w:t>
      </w:r>
      <w:r>
        <w:rPr>
          <w:rFonts w:hint="default" w:ascii="Times New Roman" w:hAnsi="Times New Roman" w:eastAsia="方正仿宋_GBK" w:cs="Times New Roman"/>
          <w:bCs/>
          <w:color w:val="000000"/>
          <w:kern w:val="0"/>
          <w:sz w:val="32"/>
          <w:szCs w:val="32"/>
        </w:rPr>
        <w:t>）机动车安全技术检验合格证明；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w:t>
      </w:r>
      <w:r>
        <w:rPr>
          <w:rFonts w:hint="eastAsia" w:ascii="Times New Roman" w:hAnsi="Times New Roman" w:eastAsia="方正仿宋_GBK" w:cs="Times New Roman"/>
          <w:bCs/>
          <w:color w:val="000000"/>
          <w:kern w:val="0"/>
          <w:sz w:val="32"/>
          <w:szCs w:val="32"/>
          <w:lang w:eastAsia="zh-CN"/>
        </w:rPr>
        <w:t>九</w:t>
      </w:r>
      <w:r>
        <w:rPr>
          <w:rFonts w:hint="default" w:ascii="Times New Roman" w:hAnsi="Times New Roman" w:eastAsia="方正仿宋_GBK" w:cs="Times New Roman"/>
          <w:bCs/>
          <w:color w:val="000000"/>
          <w:kern w:val="0"/>
          <w:sz w:val="32"/>
          <w:szCs w:val="32"/>
        </w:rPr>
        <w:t>）对具有网联功能的车辆或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远程控制功能的监控平台，应当提供网络安全风险评估结果及采取的风险应对措施证明；</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 xml:space="preserve">（十）道路测试主体自行开展的模拟仿真测试证明材料； </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kern w:val="0"/>
          <w:sz w:val="32"/>
          <w:szCs w:val="32"/>
        </w:rPr>
        <w:t>（十</w:t>
      </w:r>
      <w:r>
        <w:rPr>
          <w:rFonts w:hint="eastAsia" w:ascii="Times New Roman" w:hAnsi="Times New Roman" w:eastAsia="方正仿宋_GBK" w:cs="Times New Roman"/>
          <w:bCs/>
          <w:color w:val="000000"/>
          <w:kern w:val="0"/>
          <w:sz w:val="32"/>
          <w:szCs w:val="32"/>
          <w:lang w:eastAsia="zh-CN"/>
        </w:rPr>
        <w:t>一</w:t>
      </w:r>
      <w:r>
        <w:rPr>
          <w:rFonts w:hint="default" w:ascii="Times New Roman" w:hAnsi="Times New Roman" w:eastAsia="方正仿宋_GBK" w:cs="Times New Roman"/>
          <w:bCs/>
          <w:color w:val="000000"/>
          <w:kern w:val="0"/>
          <w:sz w:val="32"/>
          <w:szCs w:val="32"/>
        </w:rPr>
        <w:t>）国家、</w:t>
      </w:r>
      <w:r>
        <w:rPr>
          <w:rFonts w:hint="eastAsia" w:ascii="Times New Roman" w:hAnsi="Times New Roman" w:eastAsia="方正仿宋_GBK" w:cs="Times New Roman"/>
          <w:bCs/>
          <w:color w:val="000000"/>
          <w:kern w:val="0"/>
          <w:sz w:val="32"/>
          <w:szCs w:val="32"/>
          <w:lang w:eastAsia="zh-CN"/>
        </w:rPr>
        <w:t>新疆维吾尔自治区</w:t>
      </w:r>
      <w:r>
        <w:rPr>
          <w:rFonts w:hint="default" w:ascii="Times New Roman" w:hAnsi="Times New Roman" w:eastAsia="方正仿宋_GBK" w:cs="Times New Roman"/>
          <w:bCs/>
          <w:color w:val="000000"/>
          <w:kern w:val="0"/>
          <w:sz w:val="32"/>
          <w:szCs w:val="32"/>
        </w:rPr>
        <w:t>或</w:t>
      </w:r>
      <w:r>
        <w:rPr>
          <w:rFonts w:hint="eastAsia" w:ascii="Times New Roman" w:hAnsi="Times New Roman" w:eastAsia="方正仿宋_GBK" w:cs="Times New Roman"/>
          <w:bCs/>
          <w:color w:val="000000"/>
          <w:kern w:val="0"/>
          <w:sz w:val="32"/>
          <w:szCs w:val="32"/>
          <w:lang w:eastAsia="zh-CN"/>
        </w:rPr>
        <w:t>乌鲁木齐市</w:t>
      </w:r>
      <w:r>
        <w:rPr>
          <w:rFonts w:hint="default" w:ascii="Times New Roman" w:hAnsi="Times New Roman" w:eastAsia="方正仿宋_GBK" w:cs="Times New Roman"/>
          <w:bCs/>
          <w:color w:val="000000"/>
          <w:kern w:val="0"/>
          <w:sz w:val="32"/>
          <w:szCs w:val="32"/>
        </w:rPr>
        <w:t>认可的第三方检测机构出具的智能网联汽车自动驾驶功能检测报告；</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bCs/>
          <w:color w:val="000000"/>
          <w:kern w:val="0"/>
          <w:sz w:val="32"/>
          <w:szCs w:val="32"/>
        </w:rPr>
        <w:t>（十</w:t>
      </w:r>
      <w:r>
        <w:rPr>
          <w:rFonts w:hint="eastAsia" w:ascii="Times New Roman" w:hAnsi="Times New Roman" w:eastAsia="方正仿宋_GBK" w:cs="Times New Roman"/>
          <w:bCs/>
          <w:color w:val="000000"/>
          <w:kern w:val="0"/>
          <w:sz w:val="32"/>
          <w:szCs w:val="32"/>
          <w:lang w:eastAsia="zh-CN"/>
        </w:rPr>
        <w:t>二</w:t>
      </w:r>
      <w:r>
        <w:rPr>
          <w:rFonts w:hint="default" w:ascii="Times New Roman" w:hAnsi="Times New Roman" w:eastAsia="方正仿宋_GBK" w:cs="Times New Roman"/>
          <w:bCs/>
          <w:color w:val="000000"/>
          <w:kern w:val="0"/>
          <w:sz w:val="32"/>
          <w:szCs w:val="32"/>
        </w:rPr>
        <w:t>）交通事故责任强制险凭证以及每车不低于五百万元人民币的交通事故责任保险凭证或</w:t>
      </w:r>
      <w:r>
        <w:rPr>
          <w:rFonts w:hint="default" w:ascii="Times New Roman" w:hAnsi="Times New Roman" w:eastAsia="方正仿宋_GBK" w:cs="Times New Roman"/>
          <w:color w:val="000000"/>
          <w:sz w:val="32"/>
        </w:rPr>
        <w:t>者</w:t>
      </w:r>
      <w:r>
        <w:rPr>
          <w:rFonts w:hint="default" w:ascii="Times New Roman" w:hAnsi="Times New Roman" w:eastAsia="方正仿宋_GBK" w:cs="Times New Roman"/>
          <w:bCs/>
          <w:color w:val="000000"/>
          <w:kern w:val="0"/>
          <w:sz w:val="32"/>
          <w:szCs w:val="32"/>
        </w:rPr>
        <w:t>不少于五百万元人民币的自动驾驶道路测试事故赔偿保函</w:t>
      </w:r>
      <w:r>
        <w:rPr>
          <w:rFonts w:hint="default" w:ascii="Times New Roman" w:hAnsi="Times New Roman" w:eastAsia="方正仿宋_GBK" w:cs="Times New Roman"/>
          <w:bCs/>
          <w:color w:val="000000"/>
          <w:kern w:val="0"/>
          <w:sz w:val="32"/>
          <w:szCs w:val="32"/>
          <w:lang w:eastAsia="zh-CN"/>
        </w:rPr>
        <w:t>。</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D798D2"/>
    <w:rsid w:val="15F96CD0"/>
    <w:rsid w:val="3FD798D2"/>
    <w:rsid w:val="50F532AA"/>
    <w:rsid w:val="55DFE1DA"/>
    <w:rsid w:val="69DF29C2"/>
    <w:rsid w:val="6B7F156A"/>
    <w:rsid w:val="6FFE7763"/>
    <w:rsid w:val="DAFF0E55"/>
    <w:rsid w:val="DBB5DD84"/>
    <w:rsid w:val="F4D19145"/>
    <w:rsid w:val="FBFE2B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5"/>
    <w:qFormat/>
    <w:uiPriority w:val="0"/>
    <w:pPr>
      <w:spacing w:before="100" w:beforeAutospacing="1" w:after="100" w:afterAutospacing="1"/>
      <w:ind w:left="0" w:right="0"/>
      <w:jc w:val="left"/>
    </w:pPr>
    <w:rPr>
      <w:kern w:val="0"/>
      <w:sz w:val="24"/>
      <w:lang w:val="en-US" w:eastAsia="zh-CN" w:bidi="ar"/>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页脚_0"/>
    <w:basedOn w:val="5"/>
    <w:unhideWhenUsed/>
    <w:qFormat/>
    <w:uiPriority w:val="99"/>
    <w:pPr>
      <w:tabs>
        <w:tab w:val="center" w:pos="4153"/>
        <w:tab w:val="right" w:pos="8306"/>
      </w:tabs>
      <w:snapToGrid w:val="0"/>
      <w:jc w:val="left"/>
    </w:pPr>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2022-11-10T10:43:00Z</dcterms:created>
  <dc:creator>kylin</dc:creator>
  <cp:lastModifiedBy>lenovo</cp:lastModifiedBy>
  <dcterms:modified xsi:type="dcterms:W3CDTF">2026-02-28T11:03:05Z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7576274ED8AF462A9857AC9092F86E51_13</vt:lpwstr>
  </property>
</Properties>
</file>